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469B2" w14:textId="5D7E7288" w:rsidR="00EE34EB" w:rsidRDefault="00EE34EB" w:rsidP="00EE34EB">
      <w:pPr>
        <w:pStyle w:val="Heading2"/>
      </w:pPr>
      <w:bookmarkStart w:id="0" w:name="_Toc468788583"/>
      <w:r>
        <w:rPr>
          <w:noProof/>
        </w:rPr>
        <w:drawing>
          <wp:anchor distT="0" distB="0" distL="114300" distR="114300" simplePos="0" relativeHeight="251665408" behindDoc="0" locked="0" layoutInCell="1" allowOverlap="1" wp14:anchorId="6B73E566" wp14:editId="01881AF2">
            <wp:simplePos x="0" y="0"/>
            <wp:positionH relativeFrom="column">
              <wp:posOffset>-62865</wp:posOffset>
            </wp:positionH>
            <wp:positionV relativeFrom="paragraph">
              <wp:posOffset>337820</wp:posOffset>
            </wp:positionV>
            <wp:extent cx="2080895" cy="645160"/>
            <wp:effectExtent l="0" t="0" r="1905" b="0"/>
            <wp:wrapTopAndBottom/>
            <wp:docPr id="4" name="Picture 4"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80895" cy="6451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DC7C460" w14:textId="77777777" w:rsidR="00EE34EB" w:rsidRDefault="00EE34EB" w:rsidP="00EE34EB"/>
    <w:p w14:paraId="23C59A9A" w14:textId="77777777" w:rsidR="00EE34EB" w:rsidRDefault="00EE34EB" w:rsidP="00EE34EB"/>
    <w:p w14:paraId="6EC8C602" w14:textId="77777777" w:rsidR="00EE34EB" w:rsidRPr="00230B96" w:rsidRDefault="00EE34EB" w:rsidP="00EE34EB"/>
    <w:p w14:paraId="2761202E" w14:textId="30B5EC9E" w:rsidR="00EE34EB" w:rsidRPr="0075340F" w:rsidRDefault="00592006" w:rsidP="00EE34EB">
      <w:pPr>
        <w:rPr>
          <w:sz w:val="22"/>
          <w:szCs w:val="22"/>
        </w:rPr>
      </w:pPr>
      <w:r w:rsidRPr="0075340F">
        <w:rPr>
          <w:sz w:val="22"/>
          <w:szCs w:val="22"/>
        </w:rPr>
        <w:t xml:space="preserve">December </w:t>
      </w:r>
      <w:r w:rsidR="00F86462" w:rsidRPr="0075340F">
        <w:rPr>
          <w:sz w:val="22"/>
          <w:szCs w:val="22"/>
        </w:rPr>
        <w:t>6</w:t>
      </w:r>
      <w:r w:rsidRPr="0075340F">
        <w:rPr>
          <w:sz w:val="22"/>
          <w:szCs w:val="22"/>
        </w:rPr>
        <w:t>,</w:t>
      </w:r>
      <w:r w:rsidR="00253FEC" w:rsidRPr="0075340F">
        <w:rPr>
          <w:sz w:val="22"/>
          <w:szCs w:val="22"/>
        </w:rPr>
        <w:t xml:space="preserve"> 2016</w:t>
      </w:r>
    </w:p>
    <w:p w14:paraId="541C5C73" w14:textId="77777777" w:rsidR="00EE34EB" w:rsidRPr="0075340F" w:rsidRDefault="00EE34EB" w:rsidP="00EE34EB">
      <w:pPr>
        <w:rPr>
          <w:sz w:val="22"/>
          <w:szCs w:val="22"/>
        </w:rPr>
      </w:pPr>
    </w:p>
    <w:p w14:paraId="5F139C84" w14:textId="77777777" w:rsidR="00EE34EB" w:rsidRPr="0075340F" w:rsidRDefault="00EE34EB" w:rsidP="00EE34EB">
      <w:pPr>
        <w:rPr>
          <w:sz w:val="22"/>
          <w:szCs w:val="22"/>
        </w:rPr>
      </w:pPr>
    </w:p>
    <w:p w14:paraId="0E684DA5" w14:textId="77777777" w:rsidR="00EE34EB" w:rsidRPr="0075340F" w:rsidRDefault="00EE34EB" w:rsidP="00EE34EB">
      <w:pPr>
        <w:rPr>
          <w:sz w:val="22"/>
          <w:szCs w:val="22"/>
        </w:rPr>
      </w:pPr>
    </w:p>
    <w:p w14:paraId="527776AD" w14:textId="77777777" w:rsidR="00EE34EB" w:rsidRPr="0075340F" w:rsidRDefault="00EE34EB" w:rsidP="00EE34EB">
      <w:pPr>
        <w:rPr>
          <w:b/>
          <w:sz w:val="22"/>
          <w:szCs w:val="22"/>
        </w:rPr>
      </w:pPr>
      <w:r w:rsidRPr="0075340F">
        <w:rPr>
          <w:sz w:val="22"/>
          <w:szCs w:val="22"/>
        </w:rPr>
        <w:t xml:space="preserve">To: </w:t>
      </w:r>
      <w:r w:rsidRPr="0075340F">
        <w:rPr>
          <w:b/>
          <w:sz w:val="22"/>
          <w:szCs w:val="22"/>
        </w:rPr>
        <w:t xml:space="preserve"> Prospective Bidder</w:t>
      </w:r>
    </w:p>
    <w:p w14:paraId="4C10AC7B" w14:textId="77777777" w:rsidR="00EE34EB" w:rsidRPr="0075340F" w:rsidRDefault="00EE34EB" w:rsidP="00EE34EB">
      <w:pPr>
        <w:rPr>
          <w:sz w:val="22"/>
          <w:szCs w:val="22"/>
        </w:rPr>
      </w:pPr>
    </w:p>
    <w:p w14:paraId="36B5B829" w14:textId="77777777" w:rsidR="00EE34EB" w:rsidRPr="0075340F" w:rsidRDefault="00EE34EB" w:rsidP="00EE34EB">
      <w:pPr>
        <w:rPr>
          <w:b/>
          <w:sz w:val="22"/>
          <w:szCs w:val="22"/>
        </w:rPr>
      </w:pPr>
      <w:r w:rsidRPr="0075340F">
        <w:rPr>
          <w:sz w:val="22"/>
          <w:szCs w:val="22"/>
        </w:rPr>
        <w:t xml:space="preserve">Subject: </w:t>
      </w:r>
      <w:r w:rsidRPr="0075340F">
        <w:rPr>
          <w:b/>
          <w:sz w:val="22"/>
          <w:szCs w:val="22"/>
        </w:rPr>
        <w:t xml:space="preserve"> Request for Proposal</w:t>
      </w:r>
    </w:p>
    <w:p w14:paraId="7466CFB0" w14:textId="77777777" w:rsidR="00EE34EB" w:rsidRPr="0075340F" w:rsidRDefault="00EE34EB" w:rsidP="00D85DD6">
      <w:pPr>
        <w:rPr>
          <w:sz w:val="22"/>
          <w:szCs w:val="22"/>
        </w:rPr>
      </w:pPr>
    </w:p>
    <w:p w14:paraId="273A8821" w14:textId="0ED46C0F" w:rsidR="00EE34EB" w:rsidRPr="0075340F" w:rsidRDefault="00EE34EB" w:rsidP="00D85DD6">
      <w:pPr>
        <w:rPr>
          <w:sz w:val="22"/>
          <w:szCs w:val="22"/>
        </w:rPr>
      </w:pPr>
      <w:r w:rsidRPr="0075340F">
        <w:rPr>
          <w:sz w:val="22"/>
          <w:szCs w:val="22"/>
        </w:rPr>
        <w:t>Grand Valley State Univer</w:t>
      </w:r>
      <w:r w:rsidR="00D85DD6" w:rsidRPr="0075340F">
        <w:rPr>
          <w:sz w:val="22"/>
          <w:szCs w:val="22"/>
        </w:rPr>
        <w:t xml:space="preserve">sity is accepting proposals to perform a penetration test and cross train </w:t>
      </w:r>
      <w:r w:rsidRPr="0075340F">
        <w:rPr>
          <w:sz w:val="22"/>
          <w:szCs w:val="22"/>
        </w:rPr>
        <w:t>our Information Technology Department</w:t>
      </w:r>
      <w:r w:rsidR="00D85DD6" w:rsidRPr="0075340F">
        <w:rPr>
          <w:sz w:val="22"/>
          <w:szCs w:val="22"/>
        </w:rPr>
        <w:t>s security group</w:t>
      </w:r>
      <w:r w:rsidRPr="0075340F">
        <w:rPr>
          <w:sz w:val="22"/>
          <w:szCs w:val="22"/>
        </w:rPr>
        <w:t>, please reference the attached instructions and specifications.</w:t>
      </w:r>
    </w:p>
    <w:p w14:paraId="0B8510C4" w14:textId="77777777" w:rsidR="00EE34EB" w:rsidRPr="0075340F" w:rsidRDefault="00EE34EB" w:rsidP="00EE34EB">
      <w:pPr>
        <w:rPr>
          <w:sz w:val="22"/>
          <w:szCs w:val="22"/>
        </w:rPr>
      </w:pPr>
    </w:p>
    <w:p w14:paraId="0AE0DA37" w14:textId="7FE84C26" w:rsidR="00EE34EB" w:rsidRPr="0075340F" w:rsidRDefault="00EE34EB" w:rsidP="00EE34EB">
      <w:pPr>
        <w:rPr>
          <w:rFonts w:cs="Arial"/>
          <w:bCs/>
          <w:sz w:val="22"/>
          <w:szCs w:val="22"/>
          <w:lang w:val="fr-FR"/>
        </w:rPr>
      </w:pPr>
      <w:r w:rsidRPr="0075340F">
        <w:rPr>
          <w:b/>
          <w:sz w:val="22"/>
          <w:szCs w:val="22"/>
        </w:rPr>
        <w:t>If you wish to bid on these services, please submit your proposals</w:t>
      </w:r>
      <w:r w:rsidRPr="0075340F">
        <w:rPr>
          <w:sz w:val="22"/>
          <w:szCs w:val="22"/>
        </w:rPr>
        <w:t xml:space="preserve"> </w:t>
      </w:r>
      <w:r w:rsidRPr="0075340F">
        <w:rPr>
          <w:b/>
          <w:sz w:val="22"/>
          <w:szCs w:val="22"/>
        </w:rPr>
        <w:t>for bid #2</w:t>
      </w:r>
      <w:r w:rsidR="00253FEC" w:rsidRPr="0075340F">
        <w:rPr>
          <w:b/>
          <w:sz w:val="22"/>
          <w:szCs w:val="22"/>
        </w:rPr>
        <w:t>17-19</w:t>
      </w:r>
      <w:r w:rsidRPr="0075340F">
        <w:rPr>
          <w:sz w:val="22"/>
          <w:szCs w:val="22"/>
        </w:rPr>
        <w:t xml:space="preserve"> </w:t>
      </w:r>
      <w:r w:rsidRPr="0075340F">
        <w:rPr>
          <w:b/>
          <w:sz w:val="22"/>
          <w:szCs w:val="22"/>
        </w:rPr>
        <w:t xml:space="preserve">no later than </w:t>
      </w:r>
      <w:r w:rsidR="00F86462" w:rsidRPr="0075340F">
        <w:rPr>
          <w:b/>
          <w:sz w:val="22"/>
          <w:szCs w:val="22"/>
        </w:rPr>
        <w:t>10</w:t>
      </w:r>
      <w:r w:rsidRPr="0075340F">
        <w:rPr>
          <w:b/>
          <w:sz w:val="22"/>
          <w:szCs w:val="22"/>
        </w:rPr>
        <w:t xml:space="preserve">:00 </w:t>
      </w:r>
      <w:r w:rsidR="00F86462" w:rsidRPr="0075340F">
        <w:rPr>
          <w:b/>
          <w:sz w:val="22"/>
          <w:szCs w:val="22"/>
        </w:rPr>
        <w:t>AM</w:t>
      </w:r>
      <w:r w:rsidRPr="0075340F">
        <w:rPr>
          <w:b/>
          <w:sz w:val="22"/>
          <w:szCs w:val="22"/>
        </w:rPr>
        <w:t xml:space="preserve"> Friday, </w:t>
      </w:r>
      <w:r w:rsidR="00AB75B3" w:rsidRPr="0075340F">
        <w:rPr>
          <w:b/>
          <w:sz w:val="22"/>
          <w:szCs w:val="22"/>
        </w:rPr>
        <w:t>January</w:t>
      </w:r>
      <w:r w:rsidR="00253FEC" w:rsidRPr="0075340F">
        <w:rPr>
          <w:b/>
          <w:sz w:val="22"/>
          <w:szCs w:val="22"/>
        </w:rPr>
        <w:t xml:space="preserve"> </w:t>
      </w:r>
      <w:r w:rsidR="004454A9" w:rsidRPr="0075340F">
        <w:rPr>
          <w:b/>
          <w:sz w:val="22"/>
          <w:szCs w:val="22"/>
        </w:rPr>
        <w:t>1</w:t>
      </w:r>
      <w:r w:rsidR="00AB75B3" w:rsidRPr="0075340F">
        <w:rPr>
          <w:b/>
          <w:sz w:val="22"/>
          <w:szCs w:val="22"/>
        </w:rPr>
        <w:t>3</w:t>
      </w:r>
      <w:r w:rsidRPr="0075340F">
        <w:rPr>
          <w:b/>
          <w:sz w:val="22"/>
          <w:szCs w:val="22"/>
        </w:rPr>
        <w:t>, 201</w:t>
      </w:r>
      <w:r w:rsidR="00AB75B3" w:rsidRPr="0075340F">
        <w:rPr>
          <w:b/>
          <w:sz w:val="22"/>
          <w:szCs w:val="22"/>
        </w:rPr>
        <w:t>7</w:t>
      </w:r>
      <w:r w:rsidRPr="0075340F">
        <w:rPr>
          <w:b/>
          <w:sz w:val="22"/>
          <w:szCs w:val="22"/>
        </w:rPr>
        <w:t xml:space="preserve">. </w:t>
      </w:r>
      <w:r w:rsidRPr="0075340F">
        <w:rPr>
          <w:color w:val="FF0000"/>
          <w:sz w:val="22"/>
          <w:szCs w:val="22"/>
        </w:rPr>
        <w:t>E-mail your proposal to:</w:t>
      </w:r>
      <w:r w:rsidR="00C5219F" w:rsidRPr="0075340F">
        <w:rPr>
          <w:sz w:val="22"/>
          <w:szCs w:val="22"/>
        </w:rPr>
        <w:t xml:space="preserve"> </w:t>
      </w:r>
      <w:hyperlink r:id="rId10" w:history="1">
        <w:r w:rsidRPr="0075340F">
          <w:rPr>
            <w:rStyle w:val="Hyperlink"/>
            <w:b/>
            <w:bCs/>
            <w:sz w:val="22"/>
            <w:szCs w:val="22"/>
            <w:lang w:val="fr-FR"/>
          </w:rPr>
          <w:t>RFP-Received@gvsu.edu</w:t>
        </w:r>
      </w:hyperlink>
      <w:r w:rsidRPr="0075340F">
        <w:rPr>
          <w:rFonts w:cs="Arial"/>
          <w:bCs/>
          <w:sz w:val="22"/>
          <w:szCs w:val="22"/>
          <w:lang w:val="fr-FR"/>
        </w:rPr>
        <w:t xml:space="preserve">  </w:t>
      </w:r>
    </w:p>
    <w:p w14:paraId="6F202D7E" w14:textId="77777777" w:rsidR="00EE34EB" w:rsidRPr="0075340F" w:rsidRDefault="00EE34EB" w:rsidP="00EE34EB">
      <w:pPr>
        <w:rPr>
          <w:sz w:val="22"/>
          <w:szCs w:val="22"/>
        </w:rPr>
      </w:pPr>
    </w:p>
    <w:p w14:paraId="407E3FD9" w14:textId="77777777" w:rsidR="00EE34EB" w:rsidRPr="0075340F" w:rsidRDefault="00EE34EB" w:rsidP="00EE34EB">
      <w:pPr>
        <w:rPr>
          <w:color w:val="0000FF"/>
          <w:sz w:val="22"/>
          <w:szCs w:val="22"/>
        </w:rPr>
      </w:pPr>
      <w:r w:rsidRPr="0075340F">
        <w:rPr>
          <w:sz w:val="22"/>
          <w:szCs w:val="22"/>
        </w:rPr>
        <w:t xml:space="preserve">Your proposal must be received electronically by the bid opening date and time.  Grand Valley State University is not responsible for e-mail bids affected by spam or not received by the bid opening date &amp; time.  </w:t>
      </w:r>
      <w:r w:rsidRPr="0075340F">
        <w:rPr>
          <w:color w:val="FF0000"/>
          <w:sz w:val="22"/>
          <w:szCs w:val="22"/>
        </w:rPr>
        <w:t>No fax, verbal, or telephone proposals will be accepted.</w:t>
      </w:r>
      <w:r w:rsidRPr="0075340F">
        <w:rPr>
          <w:sz w:val="22"/>
          <w:szCs w:val="22"/>
        </w:rPr>
        <w:t xml:space="preserve"> </w:t>
      </w:r>
      <w:r w:rsidRPr="0075340F">
        <w:rPr>
          <w:color w:val="0000FF"/>
          <w:sz w:val="22"/>
          <w:szCs w:val="22"/>
        </w:rPr>
        <w:t xml:space="preserve"> </w:t>
      </w:r>
    </w:p>
    <w:p w14:paraId="46643216" w14:textId="77777777" w:rsidR="00EE34EB" w:rsidRPr="0075340F" w:rsidRDefault="00EE34EB" w:rsidP="00EE34EB">
      <w:pPr>
        <w:rPr>
          <w:sz w:val="22"/>
          <w:szCs w:val="22"/>
        </w:rPr>
      </w:pPr>
    </w:p>
    <w:p w14:paraId="0CE2500F" w14:textId="77777777" w:rsidR="00EE34EB" w:rsidRPr="0075340F" w:rsidRDefault="00EE34EB" w:rsidP="00EE34EB">
      <w:pPr>
        <w:pStyle w:val="BodyText"/>
        <w:jc w:val="both"/>
        <w:rPr>
          <w:rFonts w:asciiTheme="minorHAnsi" w:hAnsiTheme="minorHAnsi" w:cs="Arial"/>
          <w:sz w:val="22"/>
          <w:szCs w:val="22"/>
        </w:rPr>
      </w:pPr>
      <w:r w:rsidRPr="0075340F">
        <w:rPr>
          <w:rFonts w:asciiTheme="minorHAnsi" w:hAnsiTheme="minorHAnsi" w:cs="Arial"/>
          <w:sz w:val="22"/>
          <w:szCs w:val="22"/>
          <w:u w:val="single"/>
        </w:rPr>
        <w:t>Before submitting proposal, check to be sure that:</w:t>
      </w:r>
    </w:p>
    <w:p w14:paraId="61260FA9" w14:textId="77777777" w:rsidR="00EE34EB" w:rsidRPr="0075340F" w:rsidRDefault="00EE34EB" w:rsidP="00EE34EB">
      <w:pPr>
        <w:pStyle w:val="BodyText"/>
        <w:jc w:val="both"/>
        <w:rPr>
          <w:rFonts w:asciiTheme="minorHAnsi" w:hAnsiTheme="minorHAnsi" w:cs="Arial"/>
          <w:sz w:val="22"/>
          <w:szCs w:val="22"/>
        </w:rPr>
      </w:pPr>
    </w:p>
    <w:p w14:paraId="0C33B9CA" w14:textId="77777777" w:rsidR="00EE34EB" w:rsidRPr="0075340F" w:rsidRDefault="00EE34EB" w:rsidP="00EE34EB">
      <w:pPr>
        <w:pStyle w:val="BodyText"/>
        <w:numPr>
          <w:ilvl w:val="0"/>
          <w:numId w:val="15"/>
        </w:numPr>
        <w:jc w:val="both"/>
        <w:rPr>
          <w:rFonts w:asciiTheme="minorHAnsi" w:hAnsiTheme="minorHAnsi"/>
          <w:sz w:val="22"/>
          <w:szCs w:val="22"/>
        </w:rPr>
      </w:pPr>
      <w:r w:rsidRPr="0075340F">
        <w:rPr>
          <w:rFonts w:asciiTheme="minorHAnsi" w:hAnsiTheme="minorHAnsi" w:cs="Arial"/>
          <w:sz w:val="22"/>
          <w:szCs w:val="22"/>
        </w:rPr>
        <w:t xml:space="preserve">The Proposal/Certification/Contract form is signed and witnessed.* </w:t>
      </w:r>
      <w:r w:rsidRPr="0075340F">
        <w:rPr>
          <w:rFonts w:asciiTheme="minorHAnsi" w:hAnsiTheme="minorHAnsi"/>
          <w:sz w:val="22"/>
          <w:szCs w:val="22"/>
        </w:rPr>
        <w:t xml:space="preserve"> </w:t>
      </w:r>
    </w:p>
    <w:p w14:paraId="376B235F" w14:textId="77777777" w:rsidR="00EE34EB" w:rsidRPr="0075340F" w:rsidRDefault="00EE34EB" w:rsidP="00EE34EB">
      <w:pPr>
        <w:pStyle w:val="BodyText"/>
        <w:numPr>
          <w:ilvl w:val="0"/>
          <w:numId w:val="15"/>
        </w:numPr>
        <w:jc w:val="both"/>
        <w:rPr>
          <w:rFonts w:asciiTheme="minorHAnsi" w:hAnsiTheme="minorHAnsi" w:cs="Arial"/>
          <w:sz w:val="22"/>
          <w:szCs w:val="22"/>
        </w:rPr>
      </w:pPr>
      <w:r w:rsidRPr="0075340F">
        <w:rPr>
          <w:rFonts w:asciiTheme="minorHAnsi" w:hAnsiTheme="minorHAnsi" w:cs="Arial"/>
          <w:sz w:val="22"/>
          <w:szCs w:val="22"/>
        </w:rPr>
        <w:t>All addenda received are acknowledged</w:t>
      </w:r>
    </w:p>
    <w:p w14:paraId="2438B4B4" w14:textId="77777777" w:rsidR="00EE34EB" w:rsidRPr="0075340F" w:rsidRDefault="00EE34EB" w:rsidP="00EE34EB">
      <w:pPr>
        <w:pStyle w:val="BodyText"/>
        <w:ind w:left="360"/>
        <w:jc w:val="both"/>
        <w:rPr>
          <w:rFonts w:asciiTheme="minorHAnsi" w:hAnsiTheme="minorHAnsi" w:cs="Arial"/>
          <w:sz w:val="22"/>
          <w:szCs w:val="22"/>
        </w:rPr>
      </w:pPr>
    </w:p>
    <w:p w14:paraId="2E7911EB" w14:textId="77777777" w:rsidR="00EE34EB" w:rsidRPr="0075340F" w:rsidRDefault="00EE34EB" w:rsidP="00EE34EB">
      <w:pPr>
        <w:pStyle w:val="BodyText"/>
        <w:ind w:left="360"/>
        <w:jc w:val="both"/>
        <w:rPr>
          <w:rFonts w:asciiTheme="minorHAnsi" w:hAnsiTheme="minorHAnsi"/>
          <w:sz w:val="22"/>
          <w:szCs w:val="22"/>
        </w:rPr>
      </w:pPr>
      <w:r w:rsidRPr="0075340F">
        <w:rPr>
          <w:rFonts w:asciiTheme="minorHAnsi" w:hAnsiTheme="minorHAnsi"/>
          <w:sz w:val="22"/>
          <w:szCs w:val="22"/>
        </w:rPr>
        <w:t>*Note: Electronic submission becomes your authorized signature</w:t>
      </w:r>
    </w:p>
    <w:p w14:paraId="75B12482" w14:textId="77777777" w:rsidR="00EE34EB" w:rsidRPr="0075340F" w:rsidRDefault="00EE34EB" w:rsidP="00EE34EB">
      <w:pPr>
        <w:rPr>
          <w:sz w:val="22"/>
          <w:szCs w:val="22"/>
        </w:rPr>
      </w:pPr>
      <w:r w:rsidRPr="0075340F">
        <w:rPr>
          <w:sz w:val="22"/>
          <w:szCs w:val="22"/>
        </w:rPr>
        <w:t xml:space="preserve">   </w:t>
      </w:r>
    </w:p>
    <w:p w14:paraId="27D27BA6" w14:textId="77777777" w:rsidR="00EE34EB" w:rsidRPr="0075340F" w:rsidRDefault="00EE34EB" w:rsidP="00EE34EB">
      <w:pPr>
        <w:rPr>
          <w:sz w:val="22"/>
          <w:szCs w:val="22"/>
        </w:rPr>
      </w:pPr>
    </w:p>
    <w:p w14:paraId="50DE62D9" w14:textId="77777777" w:rsidR="00EE34EB" w:rsidRPr="0075340F" w:rsidRDefault="00EE34EB" w:rsidP="00EE34EB">
      <w:pPr>
        <w:rPr>
          <w:sz w:val="22"/>
          <w:szCs w:val="22"/>
        </w:rPr>
      </w:pPr>
      <w:r w:rsidRPr="0075340F">
        <w:rPr>
          <w:sz w:val="22"/>
          <w:szCs w:val="22"/>
        </w:rPr>
        <w:t>Thank you for your participation,</w:t>
      </w:r>
    </w:p>
    <w:p w14:paraId="7E830CF9" w14:textId="77777777" w:rsidR="00EE34EB" w:rsidRPr="0075340F" w:rsidRDefault="00EE34EB" w:rsidP="00EE34EB">
      <w:pPr>
        <w:rPr>
          <w:sz w:val="22"/>
          <w:szCs w:val="22"/>
        </w:rPr>
      </w:pPr>
    </w:p>
    <w:p w14:paraId="0495AD1D" w14:textId="77777777" w:rsidR="00EE34EB" w:rsidRPr="0075340F" w:rsidRDefault="00EE34EB" w:rsidP="00EE34EB">
      <w:pPr>
        <w:rPr>
          <w:sz w:val="22"/>
          <w:szCs w:val="22"/>
        </w:rPr>
      </w:pPr>
    </w:p>
    <w:p w14:paraId="24923DC8" w14:textId="77777777" w:rsidR="00EE34EB" w:rsidRPr="0075340F" w:rsidRDefault="00EE34EB" w:rsidP="00EE34EB">
      <w:pPr>
        <w:rPr>
          <w:sz w:val="22"/>
          <w:szCs w:val="22"/>
          <w:lang w:val="fr-FR"/>
        </w:rPr>
      </w:pPr>
      <w:r w:rsidRPr="0075340F">
        <w:rPr>
          <w:sz w:val="22"/>
          <w:szCs w:val="22"/>
          <w:lang w:val="fr-FR"/>
        </w:rPr>
        <w:t xml:space="preserve">Valerie Rhodes-Sorrelle, C.P.M.  </w:t>
      </w:r>
    </w:p>
    <w:p w14:paraId="1958EE03" w14:textId="77777777" w:rsidR="00EE34EB" w:rsidRDefault="00EE34EB" w:rsidP="00EE34EB">
      <w:pPr>
        <w:rPr>
          <w:rFonts w:ascii="Arial Narrow" w:hAnsi="Arial Narrow"/>
          <w:sz w:val="22"/>
          <w:szCs w:val="22"/>
        </w:rPr>
      </w:pPr>
      <w:r w:rsidRPr="0075340F">
        <w:rPr>
          <w:rFonts w:ascii="Arial Narrow" w:hAnsi="Arial Narrow"/>
          <w:sz w:val="22"/>
          <w:szCs w:val="22"/>
        </w:rPr>
        <w:t>Senior Strategic Sourcing Specialist</w:t>
      </w:r>
    </w:p>
    <w:p w14:paraId="333647C7" w14:textId="77777777" w:rsidR="0075340F" w:rsidRDefault="0075340F" w:rsidP="00EE34EB">
      <w:pPr>
        <w:rPr>
          <w:rFonts w:ascii="Arial Narrow" w:hAnsi="Arial Narrow"/>
          <w:sz w:val="22"/>
          <w:szCs w:val="22"/>
        </w:rPr>
      </w:pPr>
    </w:p>
    <w:p w14:paraId="446C7E66" w14:textId="77777777" w:rsidR="0075340F" w:rsidRDefault="0075340F" w:rsidP="00EE34EB">
      <w:pPr>
        <w:rPr>
          <w:rFonts w:ascii="Arial Narrow" w:hAnsi="Arial Narrow"/>
          <w:sz w:val="22"/>
          <w:szCs w:val="22"/>
        </w:rPr>
      </w:pPr>
    </w:p>
    <w:p w14:paraId="1139F87B" w14:textId="77777777" w:rsidR="0075340F" w:rsidRDefault="0075340F" w:rsidP="00EE34EB">
      <w:pPr>
        <w:rPr>
          <w:rFonts w:ascii="Arial Narrow" w:hAnsi="Arial Narrow"/>
          <w:sz w:val="22"/>
          <w:szCs w:val="22"/>
        </w:rPr>
      </w:pPr>
    </w:p>
    <w:p w14:paraId="77FE4FF6" w14:textId="77777777" w:rsidR="0075340F" w:rsidRPr="0075340F" w:rsidRDefault="0075340F" w:rsidP="00EE34EB">
      <w:pPr>
        <w:rPr>
          <w:rFonts w:ascii="Arial Narrow" w:hAnsi="Arial Narrow"/>
          <w:sz w:val="22"/>
          <w:szCs w:val="22"/>
        </w:rPr>
      </w:pPr>
    </w:p>
    <w:p w14:paraId="03AFA017" w14:textId="77777777" w:rsidR="00EE34EB" w:rsidRPr="004F005B" w:rsidRDefault="00EE34EB" w:rsidP="00EE34EB">
      <w:pPr>
        <w:rPr>
          <w:rFonts w:ascii="Arial Narrow" w:hAnsi="Arial Narrow"/>
          <w:sz w:val="20"/>
        </w:rPr>
      </w:pPr>
    </w:p>
    <w:p w14:paraId="676E53F7" w14:textId="77777777" w:rsidR="00EE34EB" w:rsidRPr="004776C3" w:rsidRDefault="00EE34EB" w:rsidP="00EE34EB">
      <w:pPr>
        <w:jc w:val="center"/>
        <w:rPr>
          <w:rFonts w:ascii="Arial Narrow" w:hAnsi="Arial Narrow"/>
          <w:b/>
          <w:i/>
          <w:sz w:val="16"/>
          <w:szCs w:val="16"/>
        </w:rPr>
      </w:pPr>
      <w:r>
        <w:rPr>
          <w:rFonts w:ascii="Arial Narrow" w:hAnsi="Arial Narrow"/>
          <w:b/>
          <w:i/>
          <w:sz w:val="16"/>
          <w:szCs w:val="16"/>
        </w:rPr>
        <w:t>Procurement</w:t>
      </w:r>
      <w:r w:rsidRPr="004776C3">
        <w:rPr>
          <w:rFonts w:ascii="Arial Narrow" w:hAnsi="Arial Narrow"/>
          <w:b/>
          <w:i/>
          <w:sz w:val="16"/>
          <w:szCs w:val="16"/>
        </w:rPr>
        <w:t xml:space="preserve"> Services </w:t>
      </w:r>
      <w:r>
        <w:rPr>
          <w:rFonts w:ascii="Arial Narrow" w:hAnsi="Arial Narrow"/>
          <w:b/>
          <w:i/>
          <w:sz w:val="16"/>
          <w:szCs w:val="16"/>
        </w:rPr>
        <w:t>–</w:t>
      </w:r>
      <w:r w:rsidRPr="004776C3">
        <w:rPr>
          <w:rFonts w:ascii="Arial Narrow" w:hAnsi="Arial Narrow"/>
          <w:b/>
          <w:i/>
          <w:sz w:val="16"/>
          <w:szCs w:val="16"/>
        </w:rPr>
        <w:t xml:space="preserve"> </w:t>
      </w:r>
      <w:r>
        <w:rPr>
          <w:rFonts w:ascii="Arial Narrow" w:hAnsi="Arial Narrow"/>
          <w:b/>
          <w:i/>
          <w:sz w:val="16"/>
          <w:szCs w:val="16"/>
        </w:rPr>
        <w:t xml:space="preserve">Zumberge </w:t>
      </w:r>
      <w:r w:rsidRPr="004776C3">
        <w:rPr>
          <w:rFonts w:ascii="Arial Narrow" w:hAnsi="Arial Narrow"/>
          <w:b/>
          <w:i/>
          <w:sz w:val="16"/>
          <w:szCs w:val="16"/>
        </w:rPr>
        <w:t>Michigan</w:t>
      </w:r>
      <w:r w:rsidRPr="004776C3">
        <w:rPr>
          <w:rFonts w:ascii="Arial Narrow" w:hAnsi="Arial Narrow"/>
          <w:sz w:val="16"/>
          <w:szCs w:val="16"/>
        </w:rPr>
        <w:t xml:space="preserve"> </w:t>
      </w:r>
      <w:r w:rsidRPr="004776C3">
        <w:rPr>
          <w:rFonts w:ascii="Arial Narrow" w:hAnsi="Arial Narrow"/>
          <w:b/>
          <w:i/>
          <w:sz w:val="16"/>
          <w:szCs w:val="16"/>
        </w:rPr>
        <w:t>Hall - Allendale, MI  49401</w:t>
      </w:r>
    </w:p>
    <w:p w14:paraId="0E981821" w14:textId="77777777" w:rsidR="00EE34EB" w:rsidRPr="004776C3" w:rsidRDefault="00EE34EB" w:rsidP="00EE34EB">
      <w:pPr>
        <w:jc w:val="center"/>
        <w:rPr>
          <w:rFonts w:ascii="Arial Narrow" w:hAnsi="Arial Narrow"/>
          <w:b/>
          <w:i/>
          <w:sz w:val="16"/>
          <w:szCs w:val="16"/>
        </w:rPr>
      </w:pPr>
      <w:r w:rsidRPr="004776C3">
        <w:rPr>
          <w:rFonts w:ascii="Arial Narrow" w:hAnsi="Arial Narrow"/>
          <w:b/>
          <w:i/>
          <w:sz w:val="16"/>
          <w:szCs w:val="16"/>
        </w:rPr>
        <w:t>Phone - 616/</w:t>
      </w:r>
      <w:r>
        <w:rPr>
          <w:rFonts w:ascii="Arial Narrow" w:hAnsi="Arial Narrow"/>
          <w:b/>
          <w:i/>
          <w:sz w:val="16"/>
          <w:szCs w:val="16"/>
        </w:rPr>
        <w:t>331</w:t>
      </w:r>
      <w:r w:rsidRPr="004776C3">
        <w:rPr>
          <w:rFonts w:ascii="Arial Narrow" w:hAnsi="Arial Narrow"/>
          <w:b/>
          <w:i/>
          <w:sz w:val="16"/>
          <w:szCs w:val="16"/>
        </w:rPr>
        <w:t>-2283 - Fax 616/</w:t>
      </w:r>
      <w:r>
        <w:rPr>
          <w:rFonts w:ascii="Arial Narrow" w:hAnsi="Arial Narrow"/>
          <w:b/>
          <w:i/>
          <w:sz w:val="16"/>
          <w:szCs w:val="16"/>
        </w:rPr>
        <w:t>331</w:t>
      </w:r>
      <w:r w:rsidRPr="004776C3">
        <w:rPr>
          <w:rFonts w:ascii="Arial Narrow" w:hAnsi="Arial Narrow"/>
          <w:b/>
          <w:i/>
          <w:sz w:val="16"/>
          <w:szCs w:val="16"/>
        </w:rPr>
        <w:t>-3287</w:t>
      </w:r>
    </w:p>
    <w:p w14:paraId="5ECFF842" w14:textId="4018C831" w:rsidR="00EE34EB" w:rsidRDefault="00EE34EB"/>
    <w:p w14:paraId="082A605D" w14:textId="42F8D353" w:rsidR="00AD6DFE" w:rsidRPr="002821A2" w:rsidRDefault="00CF1670" w:rsidP="00CF1670">
      <w:pPr>
        <w:jc w:val="center"/>
      </w:pPr>
      <w:r w:rsidRPr="002821A2">
        <w:rPr>
          <w:noProof/>
        </w:rPr>
        <w:lastRenderedPageBreak/>
        <w:drawing>
          <wp:inline distT="0" distB="0" distL="0" distR="0" wp14:anchorId="75F18B0E" wp14:editId="4E708987">
            <wp:extent cx="5309235" cy="156214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9488" cy="1582811"/>
                    </a:xfrm>
                    <a:prstGeom prst="rect">
                      <a:avLst/>
                    </a:prstGeom>
                  </pic:spPr>
                </pic:pic>
              </a:graphicData>
            </a:graphic>
          </wp:inline>
        </w:drawing>
      </w:r>
    </w:p>
    <w:p w14:paraId="5CBF910C" w14:textId="77777777" w:rsidR="00CF1670" w:rsidRDefault="00CF1670" w:rsidP="00CF1670">
      <w:pPr>
        <w:jc w:val="center"/>
      </w:pPr>
    </w:p>
    <w:p w14:paraId="3C2C7236" w14:textId="77777777" w:rsidR="00CF1670" w:rsidRDefault="00CF1670" w:rsidP="00CF1670">
      <w:r>
        <w:rPr>
          <w:noProof/>
        </w:rPr>
        <mc:AlternateContent>
          <mc:Choice Requires="wps">
            <w:drawing>
              <wp:anchor distT="0" distB="0" distL="114300" distR="114300" simplePos="0" relativeHeight="251659264" behindDoc="0" locked="0" layoutInCell="1" allowOverlap="1" wp14:anchorId="6F55CBBF" wp14:editId="497663AF">
                <wp:simplePos x="0" y="0"/>
                <wp:positionH relativeFrom="column">
                  <wp:posOffset>52070</wp:posOffset>
                </wp:positionH>
                <wp:positionV relativeFrom="paragraph">
                  <wp:posOffset>67945</wp:posOffset>
                </wp:positionV>
                <wp:extent cx="59436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line w14:anchorId="60CCA59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5.35pt" to="472.1pt,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" strokecolor="#5b9bd5 [3204]" strokeweight=".5pt">
                <v:stroke joinstyle="miter"/>
              </v:line>
            </w:pict>
          </mc:Fallback>
        </mc:AlternateContent>
      </w:r>
    </w:p>
    <w:p w14:paraId="10264BA6" w14:textId="77777777" w:rsidR="00CF1670" w:rsidRDefault="00CF1670" w:rsidP="00CF1670"/>
    <w:p w14:paraId="112F1E11" w14:textId="77777777" w:rsidR="002821A2" w:rsidRDefault="00CF1670" w:rsidP="00CF1670">
      <w:pPr>
        <w:jc w:val="center"/>
        <w:rPr>
          <w:sz w:val="72"/>
          <w:szCs w:val="72"/>
        </w:rPr>
      </w:pPr>
      <w:r w:rsidRPr="00CF1670">
        <w:rPr>
          <w:sz w:val="72"/>
          <w:szCs w:val="72"/>
        </w:rPr>
        <w:t>Request for Proposal</w:t>
      </w:r>
      <w:r w:rsidR="002821A2">
        <w:rPr>
          <w:sz w:val="72"/>
          <w:szCs w:val="72"/>
        </w:rPr>
        <w:t>:</w:t>
      </w:r>
    </w:p>
    <w:p w14:paraId="2830E477" w14:textId="57A13A08" w:rsidR="00CF1670" w:rsidRPr="00773C4E" w:rsidRDefault="00CF1670" w:rsidP="00CF1670">
      <w:pPr>
        <w:jc w:val="center"/>
        <w:rPr>
          <w:i/>
          <w:sz w:val="72"/>
          <w:szCs w:val="72"/>
        </w:rPr>
      </w:pPr>
      <w:r w:rsidRPr="00CF1670">
        <w:rPr>
          <w:sz w:val="72"/>
          <w:szCs w:val="72"/>
        </w:rPr>
        <w:t xml:space="preserve"> </w:t>
      </w:r>
      <w:r w:rsidR="002821A2" w:rsidRPr="00773C4E">
        <w:rPr>
          <w:rFonts w:ascii="Calibri" w:hAnsi="Calibri" w:cs="Calibri"/>
          <w:i/>
          <w:sz w:val="72"/>
        </w:rPr>
        <w:t>Information Security Penetration Testing Engagement</w:t>
      </w:r>
    </w:p>
    <w:p w14:paraId="76B975CE" w14:textId="77777777" w:rsidR="00CF1670" w:rsidRDefault="00CF1670" w:rsidP="00CF1670"/>
    <w:p w14:paraId="43E9521A" w14:textId="77777777" w:rsidR="00CF1670" w:rsidRDefault="00CF1670" w:rsidP="00CF1670"/>
    <w:p w14:paraId="68FF896F" w14:textId="77777777" w:rsidR="00CF1670" w:rsidRDefault="00CF1670" w:rsidP="00CF1670"/>
    <w:p w14:paraId="2E4846EF" w14:textId="77777777" w:rsidR="00CF1670" w:rsidRDefault="00CF1670" w:rsidP="00CF1670">
      <w:r>
        <w:rPr>
          <w:noProof/>
        </w:rPr>
        <mc:AlternateContent>
          <mc:Choice Requires="wps">
            <w:drawing>
              <wp:anchor distT="0" distB="0" distL="114300" distR="114300" simplePos="0" relativeHeight="251661312" behindDoc="0" locked="0" layoutInCell="1" allowOverlap="1" wp14:anchorId="450A86F5" wp14:editId="3FE84909">
                <wp:simplePos x="0" y="0"/>
                <wp:positionH relativeFrom="column">
                  <wp:posOffset>-62865</wp:posOffset>
                </wp:positionH>
                <wp:positionV relativeFrom="paragraph">
                  <wp:posOffset>97155</wp:posOffset>
                </wp:positionV>
                <wp:extent cx="59436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line w14:anchorId="27D504A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5pt,7.65pt" to="463.05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" strokecolor="#5b9bd5 [3204]" strokeweight=".5pt">
                <v:stroke joinstyle="miter"/>
              </v:line>
            </w:pict>
          </mc:Fallback>
        </mc:AlternateContent>
      </w:r>
    </w:p>
    <w:p w14:paraId="25D60FF9" w14:textId="77777777" w:rsidR="00CF1670" w:rsidRDefault="00CF1670" w:rsidP="00CF1670"/>
    <w:p w14:paraId="202F926F" w14:textId="77777777" w:rsidR="00CF1670" w:rsidRDefault="00CF1670" w:rsidP="00CF1670"/>
    <w:p w14:paraId="5C117108" w14:textId="77777777" w:rsidR="00CF1670" w:rsidRDefault="00CF1670" w:rsidP="00CF1670"/>
    <w:p w14:paraId="242A2F67" w14:textId="5B388EBB" w:rsidR="00CF1670" w:rsidRDefault="00CF1670" w:rsidP="00CF1670">
      <w:r>
        <w:t xml:space="preserve">GV Reference Number:  </w:t>
      </w:r>
      <w:r w:rsidR="00E72CD4">
        <w:t>2</w:t>
      </w:r>
      <w:r w:rsidR="00E72CD4" w:rsidRPr="00E72CD4">
        <w:t>17-19</w:t>
      </w:r>
    </w:p>
    <w:p w14:paraId="016940B0" w14:textId="2A444589" w:rsidR="00CF1670" w:rsidRDefault="00F3564D" w:rsidP="00CF1670">
      <w:r>
        <w:t xml:space="preserve">Date:  </w:t>
      </w:r>
      <w:r>
        <w:tab/>
      </w:r>
      <w:r w:rsidR="00AE3316">
        <w:t>December 1st</w:t>
      </w:r>
      <w:r w:rsidR="00CF1670">
        <w:t>, 2016</w:t>
      </w:r>
    </w:p>
    <w:p w14:paraId="3DE3513E" w14:textId="77777777" w:rsidR="00CF1670" w:rsidRDefault="00CF1670" w:rsidP="00CF1670">
      <w:r>
        <w:t xml:space="preserve">Grand Valley State University – Information Technology </w:t>
      </w:r>
    </w:p>
    <w:p w14:paraId="54B07EEE" w14:textId="77777777" w:rsidR="00CF1670" w:rsidRDefault="0035365A" w:rsidP="00CF1670">
      <w:r>
        <w:t>4490 KHS</w:t>
      </w:r>
    </w:p>
    <w:p w14:paraId="120259BD" w14:textId="77777777" w:rsidR="0035365A" w:rsidRDefault="0035365A" w:rsidP="00CF1670">
      <w:r>
        <w:t>1 N. Campus Drive</w:t>
      </w:r>
    </w:p>
    <w:p w14:paraId="7F396300" w14:textId="77777777" w:rsidR="0035365A" w:rsidRDefault="0035365A" w:rsidP="00CF1670">
      <w:r>
        <w:t>Allendale, MI 49401</w:t>
      </w:r>
    </w:p>
    <w:p w14:paraId="5797F1CE" w14:textId="5D29F54A" w:rsidR="0035365A" w:rsidRDefault="0035365A" w:rsidP="00CF1670">
      <w:r>
        <w:t xml:space="preserve">Tel:  </w:t>
      </w:r>
      <w:r w:rsidR="00E72CD4">
        <w:t>616.331.5000</w:t>
      </w:r>
    </w:p>
    <w:p w14:paraId="7B2460F2" w14:textId="77777777" w:rsidR="0035365A" w:rsidRDefault="0035365A" w:rsidP="00CF1670">
      <w:r>
        <w:t xml:space="preserve">Website: </w:t>
      </w:r>
      <w:hyperlink r:id="rId12" w:history="1">
        <w:r w:rsidRPr="00413343">
          <w:rPr>
            <w:rStyle w:val="Hyperlink"/>
          </w:rPr>
          <w:t>www.gvsu.edu</w:t>
        </w:r>
      </w:hyperlink>
    </w:p>
    <w:p w14:paraId="3DA82072" w14:textId="77777777" w:rsidR="0035365A" w:rsidRDefault="0035365A" w:rsidP="00CF1670"/>
    <w:p w14:paraId="06929EC7" w14:textId="77777777" w:rsidR="00CE27B5" w:rsidRDefault="00CE27B5" w:rsidP="00CF1670"/>
    <w:p w14:paraId="41E1E4CD" w14:textId="77777777" w:rsidR="00CE27B5" w:rsidRDefault="00CE27B5" w:rsidP="00CF1670"/>
    <w:p w14:paraId="0CADA3B9" w14:textId="474288A3" w:rsidR="00CE27B5" w:rsidRDefault="00CE27B5"/>
    <w:sdt>
      <w:sdtPr>
        <w:rPr>
          <w:rFonts w:asciiTheme="minorHAnsi" w:eastAsiaTheme="minorHAnsi" w:hAnsiTheme="minorHAnsi" w:cstheme="minorBidi"/>
          <w:b w:val="0"/>
          <w:bCs w:val="0"/>
          <w:color w:val="auto"/>
          <w:sz w:val="24"/>
          <w:szCs w:val="24"/>
        </w:rPr>
        <w:id w:val="-408768334"/>
        <w:docPartObj>
          <w:docPartGallery w:val="Table of Contents"/>
          <w:docPartUnique/>
        </w:docPartObj>
      </w:sdtPr>
      <w:sdtEndPr>
        <w:rPr>
          <w:noProof/>
        </w:rPr>
      </w:sdtEndPr>
      <w:sdtContent>
        <w:p w14:paraId="0F399ADD" w14:textId="1F1B427A" w:rsidR="00F52338" w:rsidRDefault="00F52338">
          <w:pPr>
            <w:pStyle w:val="TOCHeading"/>
          </w:pPr>
          <w:r>
            <w:t>Table of Contents</w:t>
          </w:r>
        </w:p>
        <w:p w14:paraId="708CB2BC" w14:textId="77777777" w:rsidR="00A51373" w:rsidRDefault="006477C7" w:rsidP="00A10A71">
          <w:pPr>
            <w:pStyle w:val="TOC2"/>
            <w:tabs>
              <w:tab w:val="right" w:leader="dot" w:pos="8630"/>
            </w:tabs>
            <w:ind w:left="0"/>
            <w:rPr>
              <w:noProof/>
            </w:rPr>
          </w:pPr>
          <w:r w:rsidRPr="008D0A34">
            <w:rPr>
              <w:bCs w:val="0"/>
            </w:rPr>
            <w:t>Introductory Letter</w:t>
          </w:r>
          <w:r w:rsidR="00F52338">
            <w:rPr>
              <w:b w:val="0"/>
              <w:bCs w:val="0"/>
            </w:rPr>
            <w:fldChar w:fldCharType="begin"/>
          </w:r>
          <w:r w:rsidR="00F52338">
            <w:instrText xml:space="preserve"> TOC \o "1-3" \h \z \u </w:instrText>
          </w:r>
          <w:r w:rsidR="00F52338">
            <w:rPr>
              <w:b w:val="0"/>
              <w:bCs w:val="0"/>
            </w:rPr>
            <w:fldChar w:fldCharType="separate"/>
          </w:r>
        </w:p>
        <w:p w14:paraId="60B1CA0F" w14:textId="77777777" w:rsidR="00A51373" w:rsidRDefault="003B06E4">
          <w:pPr>
            <w:pStyle w:val="TOC2"/>
            <w:tabs>
              <w:tab w:val="right" w:leader="dot" w:pos="8630"/>
            </w:tabs>
            <w:rPr>
              <w:rFonts w:eastAsiaTheme="minorEastAsia"/>
              <w:b w:val="0"/>
              <w:bCs w:val="0"/>
              <w:noProof/>
            </w:rPr>
          </w:pPr>
          <w:hyperlink w:anchor="_Toc468788583" w:history="1">
            <w:r w:rsidR="00A51373">
              <w:rPr>
                <w:noProof/>
                <w:webHidden/>
              </w:rPr>
              <w:tab/>
            </w:r>
            <w:r w:rsidR="00A51373">
              <w:rPr>
                <w:noProof/>
                <w:webHidden/>
              </w:rPr>
              <w:fldChar w:fldCharType="begin"/>
            </w:r>
            <w:r w:rsidR="00A51373">
              <w:rPr>
                <w:noProof/>
                <w:webHidden/>
              </w:rPr>
              <w:instrText xml:space="preserve"> PAGEREF _Toc468788583 \h </w:instrText>
            </w:r>
            <w:r w:rsidR="00A51373">
              <w:rPr>
                <w:noProof/>
                <w:webHidden/>
              </w:rPr>
            </w:r>
            <w:r w:rsidR="00A51373">
              <w:rPr>
                <w:noProof/>
                <w:webHidden/>
              </w:rPr>
              <w:fldChar w:fldCharType="separate"/>
            </w:r>
            <w:r w:rsidR="0075340F">
              <w:rPr>
                <w:noProof/>
                <w:webHidden/>
              </w:rPr>
              <w:t>1</w:t>
            </w:r>
            <w:r w:rsidR="00A51373">
              <w:rPr>
                <w:noProof/>
                <w:webHidden/>
              </w:rPr>
              <w:fldChar w:fldCharType="end"/>
            </w:r>
          </w:hyperlink>
        </w:p>
        <w:p w14:paraId="1FA193B8" w14:textId="77777777" w:rsidR="00A51373" w:rsidRDefault="003B06E4">
          <w:pPr>
            <w:pStyle w:val="TOC1"/>
            <w:tabs>
              <w:tab w:val="right" w:leader="dot" w:pos="8630"/>
            </w:tabs>
            <w:rPr>
              <w:rFonts w:eastAsiaTheme="minorEastAsia"/>
              <w:b w:val="0"/>
              <w:bCs w:val="0"/>
              <w:noProof/>
              <w:sz w:val="22"/>
              <w:szCs w:val="22"/>
            </w:rPr>
          </w:pPr>
          <w:hyperlink w:anchor="_Toc468788584" w:history="1">
            <w:r w:rsidR="00A51373" w:rsidRPr="00D35243">
              <w:rPr>
                <w:rStyle w:val="Hyperlink"/>
                <w:noProof/>
              </w:rPr>
              <w:t>1.0-RFP Schedule</w:t>
            </w:r>
            <w:r w:rsidR="00A51373">
              <w:rPr>
                <w:noProof/>
                <w:webHidden/>
              </w:rPr>
              <w:tab/>
            </w:r>
            <w:r w:rsidR="00A51373">
              <w:rPr>
                <w:noProof/>
                <w:webHidden/>
              </w:rPr>
              <w:fldChar w:fldCharType="begin"/>
            </w:r>
            <w:r w:rsidR="00A51373">
              <w:rPr>
                <w:noProof/>
                <w:webHidden/>
              </w:rPr>
              <w:instrText xml:space="preserve"> PAGEREF _Toc468788584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14ACAD66" w14:textId="77777777" w:rsidR="00A51373" w:rsidRDefault="003B06E4">
          <w:pPr>
            <w:pStyle w:val="TOC1"/>
            <w:tabs>
              <w:tab w:val="right" w:leader="dot" w:pos="8630"/>
            </w:tabs>
            <w:rPr>
              <w:rFonts w:eastAsiaTheme="minorEastAsia"/>
              <w:b w:val="0"/>
              <w:bCs w:val="0"/>
              <w:noProof/>
              <w:sz w:val="22"/>
              <w:szCs w:val="22"/>
            </w:rPr>
          </w:pPr>
          <w:hyperlink w:anchor="_Toc468788585" w:history="1">
            <w:r w:rsidR="00A51373" w:rsidRPr="00D35243">
              <w:rPr>
                <w:rStyle w:val="Hyperlink"/>
                <w:noProof/>
              </w:rPr>
              <w:t>2.0-Grand Valley State University (GVSU)</w:t>
            </w:r>
            <w:r w:rsidR="00A51373">
              <w:rPr>
                <w:noProof/>
                <w:webHidden/>
              </w:rPr>
              <w:tab/>
            </w:r>
            <w:r w:rsidR="00A51373">
              <w:rPr>
                <w:noProof/>
                <w:webHidden/>
              </w:rPr>
              <w:fldChar w:fldCharType="begin"/>
            </w:r>
            <w:r w:rsidR="00A51373">
              <w:rPr>
                <w:noProof/>
                <w:webHidden/>
              </w:rPr>
              <w:instrText xml:space="preserve"> PAGEREF _Toc468788585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3F84D455" w14:textId="77777777" w:rsidR="00A51373" w:rsidRDefault="003B06E4">
          <w:pPr>
            <w:pStyle w:val="TOC1"/>
            <w:tabs>
              <w:tab w:val="right" w:leader="dot" w:pos="8630"/>
            </w:tabs>
            <w:rPr>
              <w:rFonts w:eastAsiaTheme="minorEastAsia"/>
              <w:b w:val="0"/>
              <w:bCs w:val="0"/>
              <w:noProof/>
              <w:sz w:val="22"/>
              <w:szCs w:val="22"/>
            </w:rPr>
          </w:pPr>
          <w:hyperlink w:anchor="_Toc468788586" w:history="1">
            <w:r w:rsidR="00A51373" w:rsidRPr="00D35243">
              <w:rPr>
                <w:rStyle w:val="Hyperlink"/>
                <w:noProof/>
              </w:rPr>
              <w:t>3.0-Objective</w:t>
            </w:r>
            <w:r w:rsidR="00A51373">
              <w:rPr>
                <w:noProof/>
                <w:webHidden/>
              </w:rPr>
              <w:tab/>
            </w:r>
            <w:r w:rsidR="00A51373">
              <w:rPr>
                <w:noProof/>
                <w:webHidden/>
              </w:rPr>
              <w:fldChar w:fldCharType="begin"/>
            </w:r>
            <w:r w:rsidR="00A51373">
              <w:rPr>
                <w:noProof/>
                <w:webHidden/>
              </w:rPr>
              <w:instrText xml:space="preserve"> PAGEREF _Toc468788586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65D29625" w14:textId="77777777" w:rsidR="00A51373" w:rsidRDefault="003B06E4">
          <w:pPr>
            <w:pStyle w:val="TOC1"/>
            <w:tabs>
              <w:tab w:val="right" w:leader="dot" w:pos="8630"/>
            </w:tabs>
            <w:rPr>
              <w:rFonts w:eastAsiaTheme="minorEastAsia"/>
              <w:b w:val="0"/>
              <w:bCs w:val="0"/>
              <w:noProof/>
              <w:sz w:val="22"/>
              <w:szCs w:val="22"/>
            </w:rPr>
          </w:pPr>
          <w:hyperlink w:anchor="_Toc468788587" w:history="1">
            <w:r w:rsidR="00A51373" w:rsidRPr="00D35243">
              <w:rPr>
                <w:rStyle w:val="Hyperlink"/>
                <w:noProof/>
              </w:rPr>
              <w:t>4.0-Scope of Work</w:t>
            </w:r>
            <w:r w:rsidR="00A51373">
              <w:rPr>
                <w:noProof/>
                <w:webHidden/>
              </w:rPr>
              <w:tab/>
            </w:r>
            <w:r w:rsidR="00A51373">
              <w:rPr>
                <w:noProof/>
                <w:webHidden/>
              </w:rPr>
              <w:fldChar w:fldCharType="begin"/>
            </w:r>
            <w:r w:rsidR="00A51373">
              <w:rPr>
                <w:noProof/>
                <w:webHidden/>
              </w:rPr>
              <w:instrText xml:space="preserve"> PAGEREF _Toc468788587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5AD6FE67" w14:textId="77777777" w:rsidR="00A51373" w:rsidRDefault="003B06E4">
          <w:pPr>
            <w:pStyle w:val="TOC2"/>
            <w:tabs>
              <w:tab w:val="right" w:leader="dot" w:pos="8630"/>
            </w:tabs>
            <w:rPr>
              <w:rFonts w:eastAsiaTheme="minorEastAsia"/>
              <w:b w:val="0"/>
              <w:bCs w:val="0"/>
              <w:noProof/>
            </w:rPr>
          </w:pPr>
          <w:hyperlink w:anchor="_Toc468788588" w:history="1">
            <w:r w:rsidR="00A51373" w:rsidRPr="00D35243">
              <w:rPr>
                <w:rStyle w:val="Hyperlink"/>
                <w:noProof/>
              </w:rPr>
              <w:t>4.1-Overview of technical environment to be tested</w:t>
            </w:r>
            <w:r w:rsidR="00A51373">
              <w:rPr>
                <w:noProof/>
                <w:webHidden/>
              </w:rPr>
              <w:tab/>
            </w:r>
            <w:r w:rsidR="00A51373">
              <w:rPr>
                <w:noProof/>
                <w:webHidden/>
              </w:rPr>
              <w:fldChar w:fldCharType="begin"/>
            </w:r>
            <w:r w:rsidR="00A51373">
              <w:rPr>
                <w:noProof/>
                <w:webHidden/>
              </w:rPr>
              <w:instrText xml:space="preserve"> PAGEREF _Toc468788588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04EAA404" w14:textId="77777777" w:rsidR="00A51373" w:rsidRDefault="003B06E4">
          <w:pPr>
            <w:pStyle w:val="TOC2"/>
            <w:tabs>
              <w:tab w:val="right" w:leader="dot" w:pos="8630"/>
            </w:tabs>
            <w:rPr>
              <w:rFonts w:eastAsiaTheme="minorEastAsia"/>
              <w:b w:val="0"/>
              <w:bCs w:val="0"/>
              <w:noProof/>
            </w:rPr>
          </w:pPr>
          <w:hyperlink w:anchor="_Toc468788589" w:history="1">
            <w:r w:rsidR="00A51373" w:rsidRPr="00D35243">
              <w:rPr>
                <w:rStyle w:val="Hyperlink"/>
                <w:noProof/>
              </w:rPr>
              <w:t>4.2-Requested test types (suggested but not limited)</w:t>
            </w:r>
            <w:r w:rsidR="00A51373">
              <w:rPr>
                <w:noProof/>
                <w:webHidden/>
              </w:rPr>
              <w:tab/>
            </w:r>
            <w:r w:rsidR="00A51373">
              <w:rPr>
                <w:noProof/>
                <w:webHidden/>
              </w:rPr>
              <w:fldChar w:fldCharType="begin"/>
            </w:r>
            <w:r w:rsidR="00A51373">
              <w:rPr>
                <w:noProof/>
                <w:webHidden/>
              </w:rPr>
              <w:instrText xml:space="preserve"> PAGEREF _Toc468788589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38A2E4D3" w14:textId="77777777" w:rsidR="00A51373" w:rsidRDefault="003B06E4">
          <w:pPr>
            <w:pStyle w:val="TOC2"/>
            <w:tabs>
              <w:tab w:val="right" w:leader="dot" w:pos="8630"/>
            </w:tabs>
            <w:rPr>
              <w:rFonts w:eastAsiaTheme="minorEastAsia"/>
              <w:b w:val="0"/>
              <w:bCs w:val="0"/>
              <w:noProof/>
            </w:rPr>
          </w:pPr>
          <w:hyperlink w:anchor="_Toc468788590" w:history="1">
            <w:r w:rsidR="00A51373" w:rsidRPr="00D35243">
              <w:rPr>
                <w:rStyle w:val="Hyperlink"/>
                <w:noProof/>
              </w:rPr>
              <w:t>4.3-Reporting and documentation requirements</w:t>
            </w:r>
            <w:r w:rsidR="00A51373">
              <w:rPr>
                <w:noProof/>
                <w:webHidden/>
              </w:rPr>
              <w:tab/>
            </w:r>
            <w:r w:rsidR="00A51373">
              <w:rPr>
                <w:noProof/>
                <w:webHidden/>
              </w:rPr>
              <w:fldChar w:fldCharType="begin"/>
            </w:r>
            <w:r w:rsidR="00A51373">
              <w:rPr>
                <w:noProof/>
                <w:webHidden/>
              </w:rPr>
              <w:instrText xml:space="preserve"> PAGEREF _Toc468788590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5C315568" w14:textId="77777777" w:rsidR="00A51373" w:rsidRDefault="003B06E4">
          <w:pPr>
            <w:pStyle w:val="TOC2"/>
            <w:tabs>
              <w:tab w:val="right" w:leader="dot" w:pos="8630"/>
            </w:tabs>
            <w:rPr>
              <w:rFonts w:eastAsiaTheme="minorEastAsia"/>
              <w:b w:val="0"/>
              <w:bCs w:val="0"/>
              <w:noProof/>
            </w:rPr>
          </w:pPr>
          <w:hyperlink w:anchor="_Toc468788591" w:history="1">
            <w:r w:rsidR="00A51373" w:rsidRPr="00D35243">
              <w:rPr>
                <w:rStyle w:val="Hyperlink"/>
                <w:noProof/>
              </w:rPr>
              <w:t>4.4-Cross Training of GVSU internal security team</w:t>
            </w:r>
            <w:r w:rsidR="00A51373">
              <w:rPr>
                <w:noProof/>
                <w:webHidden/>
              </w:rPr>
              <w:tab/>
            </w:r>
            <w:r w:rsidR="00A51373">
              <w:rPr>
                <w:noProof/>
                <w:webHidden/>
              </w:rPr>
              <w:fldChar w:fldCharType="begin"/>
            </w:r>
            <w:r w:rsidR="00A51373">
              <w:rPr>
                <w:noProof/>
                <w:webHidden/>
              </w:rPr>
              <w:instrText xml:space="preserve"> PAGEREF _Toc468788591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6BA6600E" w14:textId="77777777" w:rsidR="00A51373" w:rsidRDefault="003B06E4">
          <w:pPr>
            <w:pStyle w:val="TOC1"/>
            <w:tabs>
              <w:tab w:val="right" w:leader="dot" w:pos="8630"/>
            </w:tabs>
            <w:rPr>
              <w:rFonts w:eastAsiaTheme="minorEastAsia"/>
              <w:b w:val="0"/>
              <w:bCs w:val="0"/>
              <w:noProof/>
              <w:sz w:val="22"/>
              <w:szCs w:val="22"/>
            </w:rPr>
          </w:pPr>
          <w:hyperlink w:anchor="_Toc468788592" w:history="1">
            <w:r w:rsidR="00A51373" w:rsidRPr="00D35243">
              <w:rPr>
                <w:rStyle w:val="Hyperlink"/>
                <w:noProof/>
              </w:rPr>
              <w:t>5.0-Eligibility Requirements</w:t>
            </w:r>
            <w:r w:rsidR="00A51373">
              <w:rPr>
                <w:noProof/>
                <w:webHidden/>
              </w:rPr>
              <w:tab/>
            </w:r>
            <w:r w:rsidR="00A51373">
              <w:rPr>
                <w:noProof/>
                <w:webHidden/>
              </w:rPr>
              <w:fldChar w:fldCharType="begin"/>
            </w:r>
            <w:r w:rsidR="00A51373">
              <w:rPr>
                <w:noProof/>
                <w:webHidden/>
              </w:rPr>
              <w:instrText xml:space="preserve"> PAGEREF _Toc468788592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68BFDACA" w14:textId="77777777" w:rsidR="00A51373" w:rsidRDefault="003B06E4">
          <w:pPr>
            <w:pStyle w:val="TOC2"/>
            <w:tabs>
              <w:tab w:val="right" w:leader="dot" w:pos="8630"/>
            </w:tabs>
            <w:rPr>
              <w:rFonts w:eastAsiaTheme="minorEastAsia"/>
              <w:b w:val="0"/>
              <w:bCs w:val="0"/>
              <w:noProof/>
            </w:rPr>
          </w:pPr>
          <w:hyperlink w:anchor="_Toc468788593" w:history="1">
            <w:r w:rsidR="00A51373" w:rsidRPr="00D35243">
              <w:rPr>
                <w:rStyle w:val="Hyperlink"/>
                <w:noProof/>
              </w:rPr>
              <w:t>5.1-Vendor Documentation requirements</w:t>
            </w:r>
            <w:r w:rsidR="00A51373">
              <w:rPr>
                <w:noProof/>
                <w:webHidden/>
              </w:rPr>
              <w:tab/>
            </w:r>
            <w:r w:rsidR="00A51373">
              <w:rPr>
                <w:noProof/>
                <w:webHidden/>
              </w:rPr>
              <w:fldChar w:fldCharType="begin"/>
            </w:r>
            <w:r w:rsidR="00A51373">
              <w:rPr>
                <w:noProof/>
                <w:webHidden/>
              </w:rPr>
              <w:instrText xml:space="preserve"> PAGEREF _Toc468788593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23397231" w14:textId="77777777" w:rsidR="00A51373" w:rsidRDefault="003B06E4">
          <w:pPr>
            <w:pStyle w:val="TOC1"/>
            <w:tabs>
              <w:tab w:val="right" w:leader="dot" w:pos="8630"/>
            </w:tabs>
            <w:rPr>
              <w:rFonts w:eastAsiaTheme="minorEastAsia"/>
              <w:b w:val="0"/>
              <w:bCs w:val="0"/>
              <w:noProof/>
              <w:sz w:val="22"/>
              <w:szCs w:val="22"/>
            </w:rPr>
          </w:pPr>
          <w:hyperlink w:anchor="_Toc468788594" w:history="1">
            <w:r w:rsidR="00A51373" w:rsidRPr="00D35243">
              <w:rPr>
                <w:rStyle w:val="Hyperlink"/>
                <w:noProof/>
              </w:rPr>
              <w:t>6.0-Pricing documentation</w:t>
            </w:r>
            <w:r w:rsidR="00A51373">
              <w:rPr>
                <w:noProof/>
                <w:webHidden/>
              </w:rPr>
              <w:tab/>
            </w:r>
            <w:r w:rsidR="00A51373">
              <w:rPr>
                <w:noProof/>
                <w:webHidden/>
              </w:rPr>
              <w:fldChar w:fldCharType="begin"/>
            </w:r>
            <w:r w:rsidR="00A51373">
              <w:rPr>
                <w:noProof/>
                <w:webHidden/>
              </w:rPr>
              <w:instrText xml:space="preserve"> PAGEREF _Toc468788594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6DDE9079" w14:textId="77777777" w:rsidR="00A51373" w:rsidRDefault="003B06E4">
          <w:pPr>
            <w:pStyle w:val="TOC1"/>
            <w:tabs>
              <w:tab w:val="right" w:leader="dot" w:pos="8630"/>
            </w:tabs>
            <w:rPr>
              <w:rFonts w:eastAsiaTheme="minorEastAsia"/>
              <w:b w:val="0"/>
              <w:bCs w:val="0"/>
              <w:noProof/>
              <w:sz w:val="22"/>
              <w:szCs w:val="22"/>
            </w:rPr>
          </w:pPr>
          <w:hyperlink w:anchor="_Toc468788595" w:history="1">
            <w:r w:rsidR="00A51373" w:rsidRPr="00D35243">
              <w:rPr>
                <w:rStyle w:val="Hyperlink"/>
                <w:noProof/>
              </w:rPr>
              <w:t>7.0-Evalution process and criteria</w:t>
            </w:r>
            <w:r w:rsidR="00A51373">
              <w:rPr>
                <w:noProof/>
                <w:webHidden/>
              </w:rPr>
              <w:tab/>
            </w:r>
            <w:r w:rsidR="00A51373">
              <w:rPr>
                <w:noProof/>
                <w:webHidden/>
              </w:rPr>
              <w:fldChar w:fldCharType="begin"/>
            </w:r>
            <w:r w:rsidR="00A51373">
              <w:rPr>
                <w:noProof/>
                <w:webHidden/>
              </w:rPr>
              <w:instrText xml:space="preserve"> PAGEREF _Toc468788595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0E596786" w14:textId="77777777" w:rsidR="00A51373" w:rsidRDefault="003B06E4">
          <w:pPr>
            <w:pStyle w:val="TOC1"/>
            <w:tabs>
              <w:tab w:val="right" w:leader="dot" w:pos="8630"/>
            </w:tabs>
            <w:rPr>
              <w:rFonts w:eastAsiaTheme="minorEastAsia"/>
              <w:b w:val="0"/>
              <w:bCs w:val="0"/>
              <w:noProof/>
              <w:sz w:val="22"/>
              <w:szCs w:val="22"/>
            </w:rPr>
          </w:pPr>
          <w:hyperlink w:anchor="_Toc468788596" w:history="1">
            <w:r w:rsidR="00A51373" w:rsidRPr="00D35243">
              <w:rPr>
                <w:rStyle w:val="Hyperlink"/>
                <w:noProof/>
              </w:rPr>
              <w:t>8.0-General instructions to bidder</w:t>
            </w:r>
            <w:r w:rsidR="00A51373">
              <w:rPr>
                <w:noProof/>
                <w:webHidden/>
              </w:rPr>
              <w:tab/>
            </w:r>
            <w:r w:rsidR="00A51373">
              <w:rPr>
                <w:noProof/>
                <w:webHidden/>
              </w:rPr>
              <w:fldChar w:fldCharType="begin"/>
            </w:r>
            <w:r w:rsidR="00A51373">
              <w:rPr>
                <w:noProof/>
                <w:webHidden/>
              </w:rPr>
              <w:instrText xml:space="preserve"> PAGEREF _Toc468788596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16E53302" w14:textId="77777777" w:rsidR="00A51373" w:rsidRDefault="003B06E4">
          <w:pPr>
            <w:pStyle w:val="TOC1"/>
            <w:tabs>
              <w:tab w:val="right" w:leader="dot" w:pos="8630"/>
            </w:tabs>
            <w:rPr>
              <w:rFonts w:eastAsiaTheme="minorEastAsia"/>
              <w:b w:val="0"/>
              <w:bCs w:val="0"/>
              <w:noProof/>
              <w:sz w:val="22"/>
              <w:szCs w:val="22"/>
            </w:rPr>
          </w:pPr>
          <w:hyperlink w:anchor="_Toc468788597" w:history="1">
            <w:r w:rsidR="00A51373" w:rsidRPr="00D35243">
              <w:rPr>
                <w:rStyle w:val="Hyperlink"/>
                <w:noProof/>
              </w:rPr>
              <w:t>9.0-Supplemental Conditions</w:t>
            </w:r>
            <w:r w:rsidR="00A51373">
              <w:rPr>
                <w:noProof/>
                <w:webHidden/>
              </w:rPr>
              <w:tab/>
            </w:r>
            <w:r w:rsidR="00A51373">
              <w:rPr>
                <w:noProof/>
                <w:webHidden/>
              </w:rPr>
              <w:fldChar w:fldCharType="begin"/>
            </w:r>
            <w:r w:rsidR="00A51373">
              <w:rPr>
                <w:noProof/>
                <w:webHidden/>
              </w:rPr>
              <w:instrText xml:space="preserve"> PAGEREF _Toc468788597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71E29776" w14:textId="77777777" w:rsidR="00A51373" w:rsidRDefault="003B06E4">
          <w:pPr>
            <w:pStyle w:val="TOC1"/>
            <w:tabs>
              <w:tab w:val="right" w:leader="dot" w:pos="8630"/>
            </w:tabs>
            <w:rPr>
              <w:rFonts w:eastAsiaTheme="minorEastAsia"/>
              <w:b w:val="0"/>
              <w:bCs w:val="0"/>
              <w:noProof/>
              <w:sz w:val="22"/>
              <w:szCs w:val="22"/>
            </w:rPr>
          </w:pPr>
          <w:hyperlink w:anchor="_Toc468788598" w:history="1">
            <w:r w:rsidR="00A51373" w:rsidRPr="00D35243">
              <w:rPr>
                <w:rStyle w:val="Hyperlink"/>
                <w:noProof/>
              </w:rPr>
              <w:t>10.0 Proposal and Contract Form</w:t>
            </w:r>
            <w:r w:rsidR="00A51373">
              <w:rPr>
                <w:noProof/>
                <w:webHidden/>
              </w:rPr>
              <w:tab/>
            </w:r>
            <w:r w:rsidR="00A51373">
              <w:rPr>
                <w:noProof/>
                <w:webHidden/>
              </w:rPr>
              <w:fldChar w:fldCharType="begin"/>
            </w:r>
            <w:r w:rsidR="00A51373">
              <w:rPr>
                <w:noProof/>
                <w:webHidden/>
              </w:rPr>
              <w:instrText xml:space="preserve"> PAGEREF _Toc468788598 \h </w:instrText>
            </w:r>
            <w:r w:rsidR="00A51373">
              <w:rPr>
                <w:noProof/>
                <w:webHidden/>
              </w:rPr>
            </w:r>
            <w:r w:rsidR="00A51373">
              <w:rPr>
                <w:noProof/>
                <w:webHidden/>
              </w:rPr>
              <w:fldChar w:fldCharType="separate"/>
            </w:r>
            <w:r w:rsidR="0075340F">
              <w:rPr>
                <w:noProof/>
                <w:webHidden/>
              </w:rPr>
              <w:t>2</w:t>
            </w:r>
            <w:r w:rsidR="00A51373">
              <w:rPr>
                <w:noProof/>
                <w:webHidden/>
              </w:rPr>
              <w:fldChar w:fldCharType="end"/>
            </w:r>
          </w:hyperlink>
        </w:p>
        <w:p w14:paraId="2FF6B860" w14:textId="47658443" w:rsidR="00F52338" w:rsidRDefault="00F52338">
          <w:r>
            <w:rPr>
              <w:b/>
              <w:bCs/>
              <w:noProof/>
            </w:rPr>
            <w:fldChar w:fldCharType="end"/>
          </w:r>
        </w:p>
      </w:sdtContent>
    </w:sdt>
    <w:p w14:paraId="3C67983C" w14:textId="626A947E" w:rsidR="00CE27B5" w:rsidRDefault="00CE27B5"/>
    <w:p w14:paraId="7E13309A" w14:textId="77777777" w:rsidR="00F52338" w:rsidRDefault="00F52338"/>
    <w:p w14:paraId="413C7024" w14:textId="77777777" w:rsidR="00F52338" w:rsidRDefault="00F52338"/>
    <w:p w14:paraId="46A6FA02" w14:textId="77777777" w:rsidR="00F52338" w:rsidRDefault="00F52338"/>
    <w:p w14:paraId="0ED1EBE8" w14:textId="77777777" w:rsidR="00F52338" w:rsidRDefault="00F52338"/>
    <w:p w14:paraId="2653DA35" w14:textId="77777777" w:rsidR="00F52338" w:rsidRDefault="00F52338"/>
    <w:p w14:paraId="79E6DC32" w14:textId="77777777" w:rsidR="00F52338" w:rsidRDefault="00F52338"/>
    <w:p w14:paraId="289A6C2B" w14:textId="77777777" w:rsidR="00F52338" w:rsidRDefault="00F52338"/>
    <w:p w14:paraId="473466CB" w14:textId="77777777" w:rsidR="00F52338" w:rsidRDefault="00F52338"/>
    <w:p w14:paraId="405843ED" w14:textId="77777777" w:rsidR="00F52338" w:rsidRDefault="00F52338"/>
    <w:p w14:paraId="1532AE32" w14:textId="77777777" w:rsidR="00F52338" w:rsidRDefault="00F52338"/>
    <w:p w14:paraId="5451787F" w14:textId="77777777" w:rsidR="00F52338" w:rsidRDefault="00F52338"/>
    <w:p w14:paraId="54889327" w14:textId="77777777" w:rsidR="00F52338" w:rsidRDefault="00F52338"/>
    <w:p w14:paraId="1682120B" w14:textId="77777777" w:rsidR="00F52338" w:rsidRDefault="00F52338"/>
    <w:p w14:paraId="16FADF6E" w14:textId="77777777" w:rsidR="00F52338" w:rsidRDefault="00F52338"/>
    <w:p w14:paraId="315A319D" w14:textId="77777777" w:rsidR="00F52338" w:rsidRDefault="00F52338"/>
    <w:p w14:paraId="6C2E25C8" w14:textId="77777777" w:rsidR="00F52338" w:rsidRDefault="00F52338"/>
    <w:p w14:paraId="416C4A04" w14:textId="77777777" w:rsidR="00F52338" w:rsidRDefault="00F52338"/>
    <w:p w14:paraId="726045B4" w14:textId="77777777" w:rsidR="00F52338" w:rsidRDefault="00F52338"/>
    <w:p w14:paraId="4524492A" w14:textId="77777777" w:rsidR="00F52338" w:rsidRDefault="00F52338"/>
    <w:p w14:paraId="7C43F64B" w14:textId="7D85E564" w:rsidR="0091367A" w:rsidRDefault="00270D9A" w:rsidP="0091367A">
      <w:pPr>
        <w:pStyle w:val="Heading1"/>
      </w:pPr>
      <w:bookmarkStart w:id="1" w:name="_Toc468788584"/>
      <w:r>
        <w:lastRenderedPageBreak/>
        <w:t>1.0-RFP</w:t>
      </w:r>
      <w:r w:rsidR="0091367A">
        <w:t xml:space="preserve"> Schedule</w:t>
      </w:r>
      <w:bookmarkEnd w:id="1"/>
    </w:p>
    <w:p w14:paraId="50AA227E" w14:textId="77777777" w:rsidR="0091367A" w:rsidRDefault="0091367A" w:rsidP="0091367A"/>
    <w:tbl>
      <w:tblPr>
        <w:tblStyle w:val="TableGrid"/>
        <w:tblW w:w="9271" w:type="dxa"/>
        <w:tblLook w:val="04A0" w:firstRow="1" w:lastRow="0" w:firstColumn="1" w:lastColumn="0" w:noHBand="0" w:noVBand="1"/>
      </w:tblPr>
      <w:tblGrid>
        <w:gridCol w:w="3313"/>
        <w:gridCol w:w="5958"/>
      </w:tblGrid>
      <w:tr w:rsidR="004779C5" w14:paraId="679FF82E" w14:textId="77777777" w:rsidTr="002E33D4">
        <w:trPr>
          <w:trHeight w:val="318"/>
        </w:trPr>
        <w:tc>
          <w:tcPr>
            <w:tcW w:w="9271" w:type="dxa"/>
            <w:gridSpan w:val="2"/>
          </w:tcPr>
          <w:p w14:paraId="3FB0404F" w14:textId="6963B590" w:rsidR="004779C5" w:rsidRPr="002E33D4" w:rsidRDefault="004779C5" w:rsidP="004779C5">
            <w:pPr>
              <w:jc w:val="center"/>
              <w:rPr>
                <w:sz w:val="32"/>
                <w:szCs w:val="32"/>
              </w:rPr>
            </w:pPr>
            <w:r w:rsidRPr="002E33D4">
              <w:rPr>
                <w:sz w:val="32"/>
                <w:szCs w:val="32"/>
              </w:rPr>
              <w:t>Schedule</w:t>
            </w:r>
          </w:p>
        </w:tc>
      </w:tr>
      <w:tr w:rsidR="004779C5" w14:paraId="5A5EB30D" w14:textId="77777777" w:rsidTr="002E33D4">
        <w:trPr>
          <w:trHeight w:val="318"/>
        </w:trPr>
        <w:tc>
          <w:tcPr>
            <w:tcW w:w="3313" w:type="dxa"/>
          </w:tcPr>
          <w:p w14:paraId="7F00E29C" w14:textId="109CCB67" w:rsidR="004779C5" w:rsidRDefault="00EC0EFE" w:rsidP="001374E8">
            <w:r>
              <w:t>December 6th</w:t>
            </w:r>
            <w:r w:rsidR="004779C5">
              <w:t>, 2016</w:t>
            </w:r>
          </w:p>
        </w:tc>
        <w:tc>
          <w:tcPr>
            <w:tcW w:w="5958" w:type="dxa"/>
          </w:tcPr>
          <w:p w14:paraId="60027C12" w14:textId="12D38165" w:rsidR="004779C5" w:rsidRDefault="004779C5" w:rsidP="00202A42">
            <w:r>
              <w:t xml:space="preserve">RFP will be </w:t>
            </w:r>
            <w:r w:rsidR="00202A42">
              <w:t xml:space="preserve">released </w:t>
            </w:r>
          </w:p>
        </w:tc>
      </w:tr>
      <w:tr w:rsidR="004779C5" w14:paraId="3B2485C1" w14:textId="77777777" w:rsidTr="002E33D4">
        <w:trPr>
          <w:trHeight w:val="296"/>
        </w:trPr>
        <w:tc>
          <w:tcPr>
            <w:tcW w:w="3313" w:type="dxa"/>
          </w:tcPr>
          <w:p w14:paraId="7E07E4DE" w14:textId="27AEE099" w:rsidR="004779C5" w:rsidRDefault="0033672A" w:rsidP="00234AD0">
            <w:r>
              <w:t>December 16</w:t>
            </w:r>
            <w:r w:rsidR="001374E8">
              <w:t>th</w:t>
            </w:r>
            <w:r w:rsidR="004779C5">
              <w:t xml:space="preserve">, 2016 </w:t>
            </w:r>
          </w:p>
        </w:tc>
        <w:tc>
          <w:tcPr>
            <w:tcW w:w="5958" w:type="dxa"/>
          </w:tcPr>
          <w:p w14:paraId="0FE40F1D" w14:textId="77777777" w:rsidR="004779C5" w:rsidRDefault="004779C5" w:rsidP="00477B5C">
            <w:r>
              <w:t>End of call for vendor clarification questions</w:t>
            </w:r>
          </w:p>
        </w:tc>
      </w:tr>
      <w:tr w:rsidR="004779C5" w14:paraId="7D6B40E8" w14:textId="77777777" w:rsidTr="002E33D4">
        <w:trPr>
          <w:trHeight w:val="296"/>
        </w:trPr>
        <w:tc>
          <w:tcPr>
            <w:tcW w:w="3313" w:type="dxa"/>
          </w:tcPr>
          <w:p w14:paraId="032C1C20" w14:textId="6279D6B5" w:rsidR="004779C5" w:rsidRDefault="0033672A" w:rsidP="0033672A">
            <w:r>
              <w:t>January</w:t>
            </w:r>
            <w:r w:rsidR="001374E8">
              <w:t xml:space="preserve"> </w:t>
            </w:r>
            <w:r>
              <w:t>6</w:t>
            </w:r>
            <w:r w:rsidR="001374E8">
              <w:t>th</w:t>
            </w:r>
            <w:r w:rsidR="004779C5">
              <w:t>, 201</w:t>
            </w:r>
            <w:r>
              <w:t>7</w:t>
            </w:r>
          </w:p>
        </w:tc>
        <w:tc>
          <w:tcPr>
            <w:tcW w:w="5958" w:type="dxa"/>
          </w:tcPr>
          <w:p w14:paraId="4E3FB763" w14:textId="398807C6" w:rsidR="004779C5" w:rsidRDefault="003D7AB9" w:rsidP="00477B5C">
            <w:r>
              <w:t>Approximate date for GVSU response</w:t>
            </w:r>
          </w:p>
        </w:tc>
      </w:tr>
      <w:tr w:rsidR="004779C5" w14:paraId="7DE169DF" w14:textId="77777777" w:rsidTr="002E33D4">
        <w:trPr>
          <w:trHeight w:val="296"/>
        </w:trPr>
        <w:tc>
          <w:tcPr>
            <w:tcW w:w="3313" w:type="dxa"/>
          </w:tcPr>
          <w:p w14:paraId="16A6035D" w14:textId="41833B71" w:rsidR="004779C5" w:rsidRDefault="00EC0EFE" w:rsidP="00553C50">
            <w:r>
              <w:t xml:space="preserve">January </w:t>
            </w:r>
            <w:r w:rsidR="00553C50">
              <w:t>13</w:t>
            </w:r>
            <w:r w:rsidR="00DE4890" w:rsidRPr="00EC0EFE">
              <w:rPr>
                <w:vertAlign w:val="superscript"/>
              </w:rPr>
              <w:t>th</w:t>
            </w:r>
            <w:r w:rsidR="00DE4890">
              <w:t>, 2017</w:t>
            </w:r>
          </w:p>
        </w:tc>
        <w:tc>
          <w:tcPr>
            <w:tcW w:w="5958" w:type="dxa"/>
          </w:tcPr>
          <w:p w14:paraId="79DBBCA8" w14:textId="77777777" w:rsidR="004779C5" w:rsidRDefault="004779C5" w:rsidP="00477B5C">
            <w:r>
              <w:t>Final date proposals will be accepted</w:t>
            </w:r>
          </w:p>
        </w:tc>
      </w:tr>
      <w:tr w:rsidR="004779C5" w14:paraId="6732F3DB" w14:textId="77777777" w:rsidTr="002E33D4">
        <w:trPr>
          <w:trHeight w:val="296"/>
        </w:trPr>
        <w:tc>
          <w:tcPr>
            <w:tcW w:w="3313" w:type="dxa"/>
          </w:tcPr>
          <w:p w14:paraId="4BA77F21" w14:textId="78929A35" w:rsidR="004779C5" w:rsidRDefault="001374E8" w:rsidP="00553C50">
            <w:r>
              <w:t xml:space="preserve">January </w:t>
            </w:r>
            <w:r w:rsidR="00553C50">
              <w:t>16</w:t>
            </w:r>
            <w:r>
              <w:t xml:space="preserve">- </w:t>
            </w:r>
            <w:r w:rsidR="00553C50">
              <w:t>20</w:t>
            </w:r>
            <w:r w:rsidRPr="00385F46">
              <w:rPr>
                <w:vertAlign w:val="superscript"/>
              </w:rPr>
              <w:t>th</w:t>
            </w:r>
            <w:r>
              <w:t>, 2017</w:t>
            </w:r>
          </w:p>
        </w:tc>
        <w:tc>
          <w:tcPr>
            <w:tcW w:w="5958" w:type="dxa"/>
          </w:tcPr>
          <w:p w14:paraId="73C4FD36" w14:textId="6DE86E71" w:rsidR="004779C5" w:rsidRDefault="004779C5" w:rsidP="008C331F">
            <w:r>
              <w:t>Vendor call backs</w:t>
            </w:r>
            <w:r w:rsidR="008C331F">
              <w:t xml:space="preserve"> clarifications and verification</w:t>
            </w:r>
          </w:p>
        </w:tc>
      </w:tr>
      <w:tr w:rsidR="00385F46" w14:paraId="6AEB2806" w14:textId="77777777" w:rsidTr="002E33D4">
        <w:trPr>
          <w:trHeight w:val="296"/>
        </w:trPr>
        <w:tc>
          <w:tcPr>
            <w:tcW w:w="3313" w:type="dxa"/>
          </w:tcPr>
          <w:p w14:paraId="5690703F" w14:textId="7D92DDF5" w:rsidR="00385F46" w:rsidRDefault="001374E8" w:rsidP="00553C50">
            <w:r>
              <w:t>January</w:t>
            </w:r>
            <w:r w:rsidR="00553C50">
              <w:t xml:space="preserve"> 23rd</w:t>
            </w:r>
            <w:r>
              <w:t xml:space="preserve"> – 2</w:t>
            </w:r>
            <w:r w:rsidR="00553C50">
              <w:t>7</w:t>
            </w:r>
            <w:r w:rsidRPr="001374E8">
              <w:rPr>
                <w:vertAlign w:val="superscript"/>
              </w:rPr>
              <w:t>th</w:t>
            </w:r>
            <w:r>
              <w:t>, 2017</w:t>
            </w:r>
          </w:p>
        </w:tc>
        <w:tc>
          <w:tcPr>
            <w:tcW w:w="5958" w:type="dxa"/>
          </w:tcPr>
          <w:p w14:paraId="7E2EF7F3" w14:textId="215D0044" w:rsidR="00385F46" w:rsidRDefault="00385F46" w:rsidP="00477B5C">
            <w:r>
              <w:t>Interview bidders</w:t>
            </w:r>
          </w:p>
        </w:tc>
      </w:tr>
      <w:tr w:rsidR="008C331F" w14:paraId="4ECD6560" w14:textId="77777777" w:rsidTr="002E33D4">
        <w:trPr>
          <w:trHeight w:val="296"/>
        </w:trPr>
        <w:tc>
          <w:tcPr>
            <w:tcW w:w="3313" w:type="dxa"/>
          </w:tcPr>
          <w:p w14:paraId="03B2E9D0" w14:textId="179583B4" w:rsidR="008C331F" w:rsidRDefault="00385F46" w:rsidP="00DE4890">
            <w:r>
              <w:t xml:space="preserve">January </w:t>
            </w:r>
            <w:r w:rsidR="00553C50">
              <w:t>31</w:t>
            </w:r>
            <w:r w:rsidR="00DE4890">
              <w:t>rd</w:t>
            </w:r>
            <w:r w:rsidR="00DE4890">
              <w:rPr>
                <w:vertAlign w:val="superscript"/>
              </w:rPr>
              <w:t>,</w:t>
            </w:r>
            <w:r>
              <w:t xml:space="preserve"> 2017</w:t>
            </w:r>
          </w:p>
        </w:tc>
        <w:tc>
          <w:tcPr>
            <w:tcW w:w="5958" w:type="dxa"/>
          </w:tcPr>
          <w:p w14:paraId="01C07176" w14:textId="35A5ED29" w:rsidR="008C331F" w:rsidRDefault="003D7AB9" w:rsidP="00477B5C">
            <w:r>
              <w:t>Approximate date for GVSU response</w:t>
            </w:r>
          </w:p>
        </w:tc>
      </w:tr>
      <w:tr w:rsidR="004779C5" w14:paraId="59E0F067" w14:textId="77777777" w:rsidTr="002E33D4">
        <w:trPr>
          <w:trHeight w:val="296"/>
        </w:trPr>
        <w:tc>
          <w:tcPr>
            <w:tcW w:w="3313" w:type="dxa"/>
          </w:tcPr>
          <w:p w14:paraId="28C2007C" w14:textId="38846C1E" w:rsidR="004779C5" w:rsidRDefault="00A27C3E" w:rsidP="00A27C3E">
            <w:r>
              <w:t>March</w:t>
            </w:r>
            <w:r w:rsidR="008C331F">
              <w:t xml:space="preserve"> </w:t>
            </w:r>
            <w:r>
              <w:t>5th</w:t>
            </w:r>
            <w:r w:rsidR="008C331F">
              <w:t xml:space="preserve"> – </w:t>
            </w:r>
            <w:r>
              <w:t>12</w:t>
            </w:r>
            <w:r w:rsidR="008C331F" w:rsidRPr="008C331F">
              <w:rPr>
                <w:vertAlign w:val="superscript"/>
              </w:rPr>
              <w:t>th</w:t>
            </w:r>
            <w:r w:rsidR="008C331F">
              <w:t xml:space="preserve"> 2017</w:t>
            </w:r>
          </w:p>
        </w:tc>
        <w:tc>
          <w:tcPr>
            <w:tcW w:w="5958" w:type="dxa"/>
          </w:tcPr>
          <w:p w14:paraId="35996C6A" w14:textId="02362583" w:rsidR="004779C5" w:rsidRDefault="00E566EB" w:rsidP="00E566EB">
            <w:r>
              <w:t>Desired dates for penetration test to be completed</w:t>
            </w:r>
          </w:p>
        </w:tc>
      </w:tr>
    </w:tbl>
    <w:p w14:paraId="47CC9DE0" w14:textId="77777777" w:rsidR="0091367A" w:rsidRDefault="0091367A" w:rsidP="0091367A"/>
    <w:p w14:paraId="70673F08" w14:textId="77777777" w:rsidR="0091367A" w:rsidRDefault="0091367A">
      <w:r>
        <w:br w:type="page"/>
      </w:r>
    </w:p>
    <w:p w14:paraId="7B646899" w14:textId="2ADD0EF3" w:rsidR="00CE27B5" w:rsidRDefault="0091367A" w:rsidP="0091367A">
      <w:pPr>
        <w:pStyle w:val="Heading1"/>
      </w:pPr>
      <w:bookmarkStart w:id="2" w:name="_Toc468788585"/>
      <w:r>
        <w:lastRenderedPageBreak/>
        <w:t>2.0-Grand Valley State University</w:t>
      </w:r>
      <w:r w:rsidR="00A269CE">
        <w:t xml:space="preserve"> (GVSU)</w:t>
      </w:r>
      <w:bookmarkEnd w:id="2"/>
    </w:p>
    <w:p w14:paraId="651802A7" w14:textId="77777777" w:rsidR="0091367A" w:rsidRDefault="0091367A" w:rsidP="0091367A"/>
    <w:p w14:paraId="7C986875" w14:textId="77777777" w:rsidR="0091367A" w:rsidRDefault="0091367A" w:rsidP="0091367A">
      <w:r>
        <w:t>Grand Valley State University, established in 1960, is a four-year public university. It attracts more than 25,000 students with its high quality programs and state-of-the-art facilities. Grand Valley provides a fully accredited undergraduate and graduate liberal education and has campuses in Allendale, Grand Rapids, and Holland and centers in Muskegon and Traverse City. Grand Valley is the comprehensive regional university for the state's second largest metropolitan area and offers 78 undergraduate and 29 graduate degree programs. The university is dedicated to individual student achievement, going beyond the traditional classroom experience, with research opportunities and business partnerships. This combination of educational offerings helps Grand Valley to fulfill its mission of educating students to shape their lives, their professions, and their societies.</w:t>
      </w:r>
    </w:p>
    <w:p w14:paraId="7DEC5C9E" w14:textId="77777777" w:rsidR="0091367A" w:rsidRDefault="0091367A" w:rsidP="0091367A"/>
    <w:p w14:paraId="6FAA0D03" w14:textId="77777777" w:rsidR="0091367A" w:rsidRDefault="0091367A" w:rsidP="0091367A">
      <w:r>
        <w:t xml:space="preserve">As a model for sustainable development, Grand Valley State University fosters responsible economic growth. First-rate faculty and staff, who are attracted to the university’s rich academic culture, liberal education, and state-of-the-art facilities, share their expertise, their time, and their knowledge with students. The university’s outstanding students learn critical thinking skills and are transformed into enterprising individuals who are well prepared to take leadership roles in their professions and in their communities. The university community comes together to make Grand Valley a significant force on the area’s economy. </w:t>
      </w:r>
    </w:p>
    <w:p w14:paraId="69C2106B" w14:textId="77777777" w:rsidR="0091367A" w:rsidRDefault="0091367A" w:rsidP="0091367A"/>
    <w:p w14:paraId="54FCBB1A" w14:textId="6C219CE6" w:rsidR="0091367A" w:rsidRDefault="0091367A" w:rsidP="0091367A">
      <w:r>
        <w:t xml:space="preserve">Grand Valley’s growth in size and prestige contributes to continued economic growth in the entire region. Grand Valley’s more than 27,500 students, faculty and staff made a total estimated impact of $730 million in Kent, Ottawa, and Muskegon counties during fiscal year 2013-2014. This reflects the ripple effect of university, employee and student expenditures, and related job creation in the area. In that year, more than 7,000 students participated in </w:t>
      </w:r>
      <w:r w:rsidRPr="00D85DD6">
        <w:t>internships</w:t>
      </w:r>
      <w:r w:rsidRPr="00C274CB">
        <w:t>, practica</w:t>
      </w:r>
      <w:r>
        <w:t xml:space="preserve">, and student teaching. Grand Valley Community members participated in more than 1 million hours of volunteer service work last year. </w:t>
      </w:r>
    </w:p>
    <w:p w14:paraId="7EA2B34D" w14:textId="77777777" w:rsidR="0091367A" w:rsidRDefault="0091367A" w:rsidP="0091367A"/>
    <w:p w14:paraId="42C58F87" w14:textId="77777777" w:rsidR="0091367A" w:rsidRDefault="0091367A" w:rsidP="0091367A">
      <w:r>
        <w:t>Grand Valley represents top performance and top value. The university has been recognized for 19 straight years as one of “America’s 100 Best College Buys” because of the high-quality education opportunities it provides at an affordable tuition rate. In 2013, Grand Valley State was named one of the best universities in the Midwest by The Princeton Review and U.S. News and World Report ranked Grand Valley as a best regional university in the Midwest.</w:t>
      </w:r>
    </w:p>
    <w:p w14:paraId="274B7E45" w14:textId="77777777" w:rsidR="0091367A" w:rsidRDefault="0091367A" w:rsidP="0091367A"/>
    <w:p w14:paraId="301FFFF1" w14:textId="56AA887B" w:rsidR="0091367A" w:rsidRDefault="0091367A">
      <w:r>
        <w:br w:type="page"/>
      </w:r>
    </w:p>
    <w:p w14:paraId="6742BEE8" w14:textId="3DF142FD" w:rsidR="0091367A" w:rsidRDefault="00111F2D" w:rsidP="00111F2D">
      <w:pPr>
        <w:pStyle w:val="Heading1"/>
      </w:pPr>
      <w:bookmarkStart w:id="3" w:name="_Toc468788586"/>
      <w:r>
        <w:lastRenderedPageBreak/>
        <w:t>3.0-Objective</w:t>
      </w:r>
      <w:bookmarkEnd w:id="3"/>
    </w:p>
    <w:p w14:paraId="3D81F719" w14:textId="77777777" w:rsidR="00111F2D" w:rsidRDefault="00111F2D" w:rsidP="0091367A"/>
    <w:p w14:paraId="3E8566DF" w14:textId="264D6F1D" w:rsidR="00290B7B" w:rsidRDefault="00A269CE" w:rsidP="0091367A">
      <w:r>
        <w:t xml:space="preserve">GVSU is seeking </w:t>
      </w:r>
      <w:r w:rsidR="00817EBB">
        <w:t>request for proposals (</w:t>
      </w:r>
      <w:r>
        <w:t>RFP</w:t>
      </w:r>
      <w:r w:rsidR="00817EBB">
        <w:t>)</w:t>
      </w:r>
      <w:r>
        <w:t xml:space="preserve"> for an external organization to conduct an in-depth</w:t>
      </w:r>
      <w:r w:rsidR="00EA041E">
        <w:t xml:space="preserve"> </w:t>
      </w:r>
      <w:r>
        <w:t xml:space="preserve">penetration test while cross training GVSU’s internal </w:t>
      </w:r>
      <w:r w:rsidR="00E64CC2">
        <w:t>security</w:t>
      </w:r>
      <w:r>
        <w:t xml:space="preserve"> team.  Because of the requirement for cross training GVSU is requesting that this test be conducted on premises.</w:t>
      </w:r>
      <w:r w:rsidR="00817EBB">
        <w:t xml:space="preserve">  This test should be an in depth test of systems hosted in GVSU</w:t>
      </w:r>
      <w:r w:rsidR="00E64CC2">
        <w:t>’s</w:t>
      </w:r>
      <w:r w:rsidR="00817EBB">
        <w:t xml:space="preserve"> address space.  The test</w:t>
      </w:r>
      <w:r w:rsidR="00D66E19">
        <w:t>s</w:t>
      </w:r>
      <w:r w:rsidR="00817EBB">
        <w:t xml:space="preserve"> should include</w:t>
      </w:r>
      <w:r w:rsidR="00E64CC2">
        <w:t xml:space="preserve"> but are not limited to </w:t>
      </w:r>
      <w:r w:rsidR="00817EBB">
        <w:t xml:space="preserve">network penetration test, wireless penetration test, and web application penetration tests.   </w:t>
      </w:r>
    </w:p>
    <w:p w14:paraId="34B5A45F" w14:textId="77777777" w:rsidR="00817EBB" w:rsidRDefault="00817EBB" w:rsidP="0091367A"/>
    <w:p w14:paraId="376F905A" w14:textId="171F5302" w:rsidR="00817EBB" w:rsidRDefault="00817EBB" w:rsidP="0091367A">
      <w:r>
        <w:t>GVSU is not requestin</w:t>
      </w:r>
      <w:r w:rsidR="00E64CC2">
        <w:t xml:space="preserve">g at this time </w:t>
      </w:r>
      <w:r>
        <w:t>social engineering and phy</w:t>
      </w:r>
      <w:r w:rsidR="006407DF">
        <w:t xml:space="preserve">sical penetration tests.  </w:t>
      </w:r>
    </w:p>
    <w:p w14:paraId="066FC340" w14:textId="77777777" w:rsidR="00290B7B" w:rsidRDefault="00290B7B" w:rsidP="0091367A"/>
    <w:p w14:paraId="4ED7EF89" w14:textId="77777777" w:rsidR="00290B7B" w:rsidRDefault="00290B7B">
      <w:r>
        <w:br w:type="page"/>
      </w:r>
    </w:p>
    <w:p w14:paraId="4D0D3701" w14:textId="77777777" w:rsidR="00290B7B" w:rsidRDefault="00290B7B" w:rsidP="00D37110">
      <w:pPr>
        <w:pStyle w:val="Heading1"/>
      </w:pPr>
      <w:bookmarkStart w:id="4" w:name="_Toc468788587"/>
      <w:r>
        <w:lastRenderedPageBreak/>
        <w:t>4.0-Scope of Work</w:t>
      </w:r>
      <w:bookmarkEnd w:id="4"/>
    </w:p>
    <w:p w14:paraId="2A3B43DC" w14:textId="77777777" w:rsidR="00290B7B" w:rsidRDefault="00290B7B" w:rsidP="0091367A"/>
    <w:p w14:paraId="3EA72923" w14:textId="3AE70A0F" w:rsidR="00290B7B" w:rsidRDefault="00290B7B" w:rsidP="0091367A">
      <w:r>
        <w:t xml:space="preserve">The scope of this work would be limited to systems hosted by GVSU.  </w:t>
      </w:r>
      <w:r w:rsidR="00985C07">
        <w:t xml:space="preserve">There are many </w:t>
      </w:r>
      <w:r w:rsidR="00E85505">
        <w:t>third-party</w:t>
      </w:r>
      <w:r w:rsidR="00985C07">
        <w:t xml:space="preserve"> sites and cloud hosted applications that would be exempted from these tests at this time.  </w:t>
      </w:r>
    </w:p>
    <w:p w14:paraId="5008966F" w14:textId="77777777" w:rsidR="00290B7B" w:rsidRDefault="00290B7B" w:rsidP="0091367A"/>
    <w:p w14:paraId="60B9F4DC" w14:textId="14C7E00F" w:rsidR="00D23DE0" w:rsidRDefault="00D23DE0" w:rsidP="0091367A">
      <w:r>
        <w:t>The types of penetration tests tha</w:t>
      </w:r>
      <w:r w:rsidR="00985C07">
        <w:t xml:space="preserve">t GVSU would like to see run include but are not limited </w:t>
      </w:r>
      <w:r w:rsidR="003F159A">
        <w:t>to</w:t>
      </w:r>
      <w:r>
        <w:t>:</w:t>
      </w:r>
    </w:p>
    <w:p w14:paraId="6B373FBD" w14:textId="5037A9CB" w:rsidR="00290B7B" w:rsidRDefault="00D23DE0" w:rsidP="0091367A">
      <w:pPr>
        <w:pStyle w:val="ListParagraph"/>
        <w:numPr>
          <w:ilvl w:val="0"/>
          <w:numId w:val="14"/>
        </w:numPr>
      </w:pPr>
      <w:r>
        <w:t>Network pen test</w:t>
      </w:r>
    </w:p>
    <w:p w14:paraId="0279AE7C" w14:textId="3483BCF7" w:rsidR="00D23DE0" w:rsidRDefault="00D23DE0" w:rsidP="0091367A">
      <w:pPr>
        <w:pStyle w:val="ListParagraph"/>
        <w:numPr>
          <w:ilvl w:val="0"/>
          <w:numId w:val="14"/>
        </w:numPr>
      </w:pPr>
      <w:r>
        <w:t>Web application pen test</w:t>
      </w:r>
    </w:p>
    <w:p w14:paraId="3CF52214" w14:textId="51F596C4" w:rsidR="00D23DE0" w:rsidRDefault="00D23DE0" w:rsidP="00477B5C">
      <w:pPr>
        <w:pStyle w:val="ListParagraph"/>
        <w:numPr>
          <w:ilvl w:val="0"/>
          <w:numId w:val="14"/>
        </w:numPr>
      </w:pPr>
      <w:r>
        <w:t>Wireless pen test</w:t>
      </w:r>
    </w:p>
    <w:p w14:paraId="55A5CA73" w14:textId="3388CD6E" w:rsidR="007A28F6" w:rsidRDefault="007A28F6" w:rsidP="007A28F6">
      <w:pPr>
        <w:pStyle w:val="ListParagraph"/>
        <w:numPr>
          <w:ilvl w:val="1"/>
          <w:numId w:val="14"/>
        </w:numPr>
      </w:pPr>
      <w:r>
        <w:t>Man in the middle style attacks</w:t>
      </w:r>
    </w:p>
    <w:p w14:paraId="223DC390" w14:textId="73227713" w:rsidR="007A28F6" w:rsidRDefault="007A28F6" w:rsidP="007A28F6">
      <w:pPr>
        <w:pStyle w:val="ListParagraph"/>
        <w:numPr>
          <w:ilvl w:val="1"/>
          <w:numId w:val="14"/>
        </w:numPr>
      </w:pPr>
      <w:r>
        <w:t>Key strength</w:t>
      </w:r>
    </w:p>
    <w:p w14:paraId="0C3F03B3" w14:textId="50F4CE0A" w:rsidR="007A28F6" w:rsidRDefault="007A28F6" w:rsidP="007A28F6">
      <w:pPr>
        <w:pStyle w:val="ListParagraph"/>
        <w:numPr>
          <w:ilvl w:val="1"/>
          <w:numId w:val="14"/>
        </w:numPr>
      </w:pPr>
      <w:r>
        <w:t xml:space="preserve">AP resilience  </w:t>
      </w:r>
    </w:p>
    <w:p w14:paraId="13FB3424" w14:textId="0DAD915C" w:rsidR="00290B7B" w:rsidRDefault="00290B7B" w:rsidP="0091367A"/>
    <w:p w14:paraId="56AE3B6E" w14:textId="01E3AF87" w:rsidR="009A68EF" w:rsidRDefault="009A68EF" w:rsidP="0091367A">
      <w:r>
        <w:t>Testers will be provided with basic</w:t>
      </w:r>
      <w:r w:rsidR="00064045">
        <w:t xml:space="preserve"> staff</w:t>
      </w:r>
      <w:r>
        <w:t xml:space="preserve"> credentials and access to a GVSU imaged machines, Windows and Macintosh.  </w:t>
      </w:r>
    </w:p>
    <w:p w14:paraId="52609FB1" w14:textId="77777777" w:rsidR="009A68EF" w:rsidRDefault="009A68EF" w:rsidP="0091367A"/>
    <w:p w14:paraId="6BA3B3A2" w14:textId="3C500E33" w:rsidR="00111F2D" w:rsidRDefault="00477B5C" w:rsidP="0091367A">
      <w:r>
        <w:t>However, independent of</w:t>
      </w:r>
      <w:r w:rsidR="00290B7B">
        <w:t xml:space="preserve"> the ability to gain elevated </w:t>
      </w:r>
      <w:r w:rsidR="00937792">
        <w:t>privileges</w:t>
      </w:r>
      <w:r w:rsidR="00290B7B">
        <w:t xml:space="preserve"> </w:t>
      </w:r>
      <w:r w:rsidR="003F159A">
        <w:t xml:space="preserve">in any test </w:t>
      </w:r>
      <w:r w:rsidR="00290B7B">
        <w:t xml:space="preserve">GVSU would like some </w:t>
      </w:r>
      <w:r>
        <w:t>specific applications test</w:t>
      </w:r>
      <w:r w:rsidR="003F159A">
        <w:t>ed</w:t>
      </w:r>
      <w:r w:rsidR="00290B7B">
        <w:t>.  This should</w:t>
      </w:r>
      <w:r>
        <w:t xml:space="preserve"> be</w:t>
      </w:r>
      <w:r w:rsidR="00290B7B">
        <w:t xml:space="preserve"> part of a clearly defined phase </w:t>
      </w:r>
      <w:r w:rsidR="003F159A">
        <w:t>two</w:t>
      </w:r>
      <w:r w:rsidR="00290B7B">
        <w:t xml:space="preserve"> and should be after the completion of the phase </w:t>
      </w:r>
      <w:r w:rsidR="003F159A">
        <w:t>one</w:t>
      </w:r>
      <w:r w:rsidR="00290B7B">
        <w:t xml:space="preserve"> attempt to gain elevated system access</w:t>
      </w:r>
      <w:r w:rsidR="003F159A">
        <w:t xml:space="preserve"> by any means available</w:t>
      </w:r>
      <w:r w:rsidR="00290B7B">
        <w:t xml:space="preserve">.  </w:t>
      </w:r>
    </w:p>
    <w:p w14:paraId="7FC9A813" w14:textId="77777777" w:rsidR="00290B7B" w:rsidRDefault="00290B7B" w:rsidP="0091367A"/>
    <w:p w14:paraId="58DB752D" w14:textId="6523B84A" w:rsidR="00290B7B" w:rsidRDefault="003F159A" w:rsidP="0091367A">
      <w:r>
        <w:t>The specific</w:t>
      </w:r>
      <w:r w:rsidR="00290B7B">
        <w:t xml:space="preserve"> systems GVSU would like test</w:t>
      </w:r>
      <w:r w:rsidR="00292A24">
        <w:t>ed</w:t>
      </w:r>
      <w:r w:rsidR="00290B7B">
        <w:t xml:space="preserve"> are as follows:</w:t>
      </w:r>
    </w:p>
    <w:p w14:paraId="762B2FAA" w14:textId="77777777" w:rsidR="00290B7B" w:rsidRDefault="00290B7B" w:rsidP="0091367A"/>
    <w:p w14:paraId="2E49A80F" w14:textId="5AC11812" w:rsidR="00A06223" w:rsidRDefault="00A06223" w:rsidP="00665DCA">
      <w:pPr>
        <w:pStyle w:val="ListParagraph"/>
        <w:numPr>
          <w:ilvl w:val="0"/>
          <w:numId w:val="18"/>
        </w:numPr>
      </w:pPr>
      <w:r>
        <w:t>PCI environment</w:t>
      </w:r>
    </w:p>
    <w:p w14:paraId="6497DAE9" w14:textId="79832A2C" w:rsidR="00290B7B" w:rsidRDefault="00290B7B" w:rsidP="00665DCA">
      <w:pPr>
        <w:pStyle w:val="ListParagraph"/>
        <w:numPr>
          <w:ilvl w:val="0"/>
          <w:numId w:val="18"/>
        </w:numPr>
      </w:pPr>
      <w:r>
        <w:t>Banner</w:t>
      </w:r>
    </w:p>
    <w:p w14:paraId="30B5F62F" w14:textId="01D92928" w:rsidR="00290B7B" w:rsidRDefault="00450E4B" w:rsidP="00665DCA">
      <w:pPr>
        <w:pStyle w:val="ListParagraph"/>
        <w:numPr>
          <w:ilvl w:val="0"/>
          <w:numId w:val="18"/>
        </w:numPr>
      </w:pPr>
      <w:r>
        <w:t>Blackboard</w:t>
      </w:r>
    </w:p>
    <w:p w14:paraId="37F5D9BD" w14:textId="6C1EB116" w:rsidR="00290B7B" w:rsidRDefault="00290B7B" w:rsidP="00665DCA">
      <w:pPr>
        <w:pStyle w:val="ListParagraph"/>
        <w:numPr>
          <w:ilvl w:val="0"/>
          <w:numId w:val="18"/>
        </w:numPr>
      </w:pPr>
      <w:r>
        <w:t>Campus Loan Management</w:t>
      </w:r>
    </w:p>
    <w:p w14:paraId="557E8D60" w14:textId="7BC05CB5" w:rsidR="00290B7B" w:rsidRDefault="00290B7B" w:rsidP="00665DCA">
      <w:pPr>
        <w:pStyle w:val="ListParagraph"/>
        <w:numPr>
          <w:ilvl w:val="0"/>
          <w:numId w:val="18"/>
        </w:numPr>
      </w:pPr>
      <w:r>
        <w:t>Housing</w:t>
      </w:r>
    </w:p>
    <w:p w14:paraId="3FFD8411" w14:textId="54A03E60" w:rsidR="00290B7B" w:rsidRDefault="00665DCA" w:rsidP="00665DCA">
      <w:pPr>
        <w:pStyle w:val="ListParagraph"/>
        <w:numPr>
          <w:ilvl w:val="0"/>
          <w:numId w:val="18"/>
        </w:numPr>
      </w:pPr>
      <w:r>
        <w:t xml:space="preserve">GVSU’s primary </w:t>
      </w:r>
      <w:r w:rsidR="00450E4B">
        <w:t>Website</w:t>
      </w:r>
    </w:p>
    <w:p w14:paraId="7C2C3A9D" w14:textId="50AE16F0" w:rsidR="00835374" w:rsidRDefault="00835374" w:rsidP="00665DCA">
      <w:pPr>
        <w:pStyle w:val="ListParagraph"/>
        <w:numPr>
          <w:ilvl w:val="0"/>
          <w:numId w:val="18"/>
        </w:numPr>
      </w:pPr>
      <w:r>
        <w:t>Active Directory</w:t>
      </w:r>
    </w:p>
    <w:p w14:paraId="59EDA8F8" w14:textId="5BE9BEE8" w:rsidR="00971121" w:rsidRDefault="00665DCA" w:rsidP="00665DCA">
      <w:pPr>
        <w:pStyle w:val="ListParagraph"/>
        <w:numPr>
          <w:ilvl w:val="0"/>
          <w:numId w:val="18"/>
        </w:numPr>
      </w:pPr>
      <w:r>
        <w:t xml:space="preserve">Test </w:t>
      </w:r>
      <w:r w:rsidR="00971121">
        <w:t>Client hardening</w:t>
      </w:r>
      <w:r>
        <w:t xml:space="preserve"> actions to ensure endpoint clients have been reasonably locked down. (</w:t>
      </w:r>
      <w:r w:rsidR="00971121">
        <w:t>Windows and Macintosh</w:t>
      </w:r>
      <w:r>
        <w:t>)</w:t>
      </w:r>
      <w:r w:rsidR="00064045">
        <w:t xml:space="preserve"> Windows 10 and OS 10.10 or greater.</w:t>
      </w:r>
    </w:p>
    <w:p w14:paraId="217FA2C8" w14:textId="77777777" w:rsidR="00290B7B" w:rsidRDefault="00290B7B" w:rsidP="0091367A"/>
    <w:p w14:paraId="36B0C397" w14:textId="5DE8FEFD" w:rsidR="00290B7B" w:rsidRDefault="00290B7B" w:rsidP="0091367A">
      <w:r>
        <w:t xml:space="preserve">More details about the </w:t>
      </w:r>
      <w:r w:rsidR="00937792">
        <w:t>make-up</w:t>
      </w:r>
      <w:r>
        <w:t xml:space="preserve"> of these systems and tests expected will be provided to the bid winner.</w:t>
      </w:r>
      <w:r w:rsidR="00937792">
        <w:t xml:space="preserve">  A non</w:t>
      </w:r>
      <w:r w:rsidR="00397F36">
        <w:t>-</w:t>
      </w:r>
      <w:r w:rsidR="00937792">
        <w:t xml:space="preserve">exhaustive list of suggested test types </w:t>
      </w:r>
      <w:r w:rsidR="00397F36">
        <w:t>is</w:t>
      </w:r>
      <w:r w:rsidR="00937792">
        <w:t xml:space="preserve"> listed below:</w:t>
      </w:r>
    </w:p>
    <w:p w14:paraId="4D9665B3" w14:textId="77777777" w:rsidR="00290B7B" w:rsidRDefault="00290B7B" w:rsidP="0091367A"/>
    <w:p w14:paraId="2A30660C" w14:textId="0CC78AE6" w:rsidR="00290B7B" w:rsidRDefault="00290B7B" w:rsidP="0091367A">
      <w:r>
        <w:t>Sql Injection</w:t>
      </w:r>
    </w:p>
    <w:p w14:paraId="0AE84C66" w14:textId="49906F8E" w:rsidR="00290B7B" w:rsidRDefault="00290B7B" w:rsidP="0091367A">
      <w:r>
        <w:t>Cross Site Scripting</w:t>
      </w:r>
    </w:p>
    <w:p w14:paraId="5E28429D" w14:textId="2D3CB890" w:rsidR="00290B7B" w:rsidRDefault="00290B7B" w:rsidP="0091367A">
      <w:r>
        <w:t>Direct database access</w:t>
      </w:r>
    </w:p>
    <w:p w14:paraId="6C2525D9" w14:textId="77777777" w:rsidR="008E2519" w:rsidRDefault="008E2519" w:rsidP="0091367A"/>
    <w:p w14:paraId="6829EA32" w14:textId="77777777" w:rsidR="008E2519" w:rsidRDefault="008E2519" w:rsidP="0091367A"/>
    <w:p w14:paraId="2B0A5D74" w14:textId="77777777" w:rsidR="008E2519" w:rsidRDefault="008E2519" w:rsidP="0091367A"/>
    <w:p w14:paraId="47AFE416" w14:textId="77777777" w:rsidR="008E2519" w:rsidRDefault="008E2519" w:rsidP="0091367A"/>
    <w:p w14:paraId="41CDFBA1" w14:textId="77777777" w:rsidR="008E2519" w:rsidRDefault="008E2519" w:rsidP="0091367A"/>
    <w:p w14:paraId="163B2EF3" w14:textId="77777777" w:rsidR="008E2519" w:rsidRDefault="008E2519" w:rsidP="0091367A"/>
    <w:p w14:paraId="7784E37C" w14:textId="77777777" w:rsidR="008E2519" w:rsidRDefault="008E2519" w:rsidP="0091367A"/>
    <w:p w14:paraId="401809A1" w14:textId="77777777" w:rsidR="008E2519" w:rsidRDefault="008E2519" w:rsidP="0091367A"/>
    <w:p w14:paraId="54FD1784" w14:textId="77777777" w:rsidR="00290B7B" w:rsidRDefault="00290B7B" w:rsidP="0091367A"/>
    <w:p w14:paraId="0C7BF5C1" w14:textId="41377FBC" w:rsidR="00290B7B" w:rsidRDefault="00290B7B" w:rsidP="00290B7B">
      <w:pPr>
        <w:pStyle w:val="Heading2"/>
      </w:pPr>
      <w:bookmarkStart w:id="5" w:name="_Toc468788588"/>
      <w:r>
        <w:t>4.1-Overview of technical environment to be tested</w:t>
      </w:r>
      <w:bookmarkEnd w:id="5"/>
    </w:p>
    <w:p w14:paraId="4C1448BE" w14:textId="77777777" w:rsidR="00290B7B" w:rsidRDefault="00290B7B" w:rsidP="0091367A"/>
    <w:tbl>
      <w:tblPr>
        <w:tblStyle w:val="TableGrid"/>
        <w:tblW w:w="0" w:type="auto"/>
        <w:tblLook w:val="04A0" w:firstRow="1" w:lastRow="0" w:firstColumn="1" w:lastColumn="0" w:noHBand="0" w:noVBand="1"/>
      </w:tblPr>
      <w:tblGrid>
        <w:gridCol w:w="2906"/>
        <w:gridCol w:w="2852"/>
        <w:gridCol w:w="2872"/>
      </w:tblGrid>
      <w:tr w:rsidR="00213D70" w14:paraId="62516442" w14:textId="77777777" w:rsidTr="00213D70">
        <w:tc>
          <w:tcPr>
            <w:tcW w:w="3116" w:type="dxa"/>
          </w:tcPr>
          <w:p w14:paraId="6BC11304" w14:textId="20471E71" w:rsidR="00213D70" w:rsidRPr="006E1242" w:rsidRDefault="00213D70" w:rsidP="0091367A">
            <w:pPr>
              <w:rPr>
                <w:b/>
              </w:rPr>
            </w:pPr>
            <w:r w:rsidRPr="006E1242">
              <w:rPr>
                <w:b/>
              </w:rPr>
              <w:t>Device Type</w:t>
            </w:r>
          </w:p>
        </w:tc>
        <w:tc>
          <w:tcPr>
            <w:tcW w:w="3117" w:type="dxa"/>
          </w:tcPr>
          <w:p w14:paraId="69035EDD" w14:textId="6367A393" w:rsidR="00213D70" w:rsidRPr="006E1242" w:rsidRDefault="00213D70" w:rsidP="0091367A">
            <w:pPr>
              <w:rPr>
                <w:b/>
              </w:rPr>
            </w:pPr>
            <w:r w:rsidRPr="006E1242">
              <w:rPr>
                <w:b/>
              </w:rPr>
              <w:t>Quantity</w:t>
            </w:r>
          </w:p>
        </w:tc>
        <w:tc>
          <w:tcPr>
            <w:tcW w:w="3117" w:type="dxa"/>
          </w:tcPr>
          <w:p w14:paraId="415B301B" w14:textId="19FB2608" w:rsidR="00213D70" w:rsidRPr="006E1242" w:rsidRDefault="00213D70" w:rsidP="0091367A">
            <w:pPr>
              <w:rPr>
                <w:b/>
              </w:rPr>
            </w:pPr>
            <w:r w:rsidRPr="006E1242">
              <w:rPr>
                <w:b/>
              </w:rPr>
              <w:t>Platforms</w:t>
            </w:r>
          </w:p>
        </w:tc>
      </w:tr>
      <w:tr w:rsidR="00213D70" w14:paraId="4275122D" w14:textId="77777777" w:rsidTr="00213D70">
        <w:tc>
          <w:tcPr>
            <w:tcW w:w="3116" w:type="dxa"/>
          </w:tcPr>
          <w:p w14:paraId="678019C2" w14:textId="52EEBC66" w:rsidR="00213D70" w:rsidRDefault="00213D70" w:rsidP="0091367A">
            <w:r>
              <w:t>Servers</w:t>
            </w:r>
          </w:p>
        </w:tc>
        <w:tc>
          <w:tcPr>
            <w:tcW w:w="3117" w:type="dxa"/>
          </w:tcPr>
          <w:p w14:paraId="386902E4" w14:textId="302AE2B9" w:rsidR="00213D70" w:rsidRDefault="006E1242" w:rsidP="0091367A">
            <w:r>
              <w:t>868</w:t>
            </w:r>
          </w:p>
        </w:tc>
        <w:tc>
          <w:tcPr>
            <w:tcW w:w="3117" w:type="dxa"/>
          </w:tcPr>
          <w:p w14:paraId="2FA0AF62" w14:textId="78489657" w:rsidR="00213D70" w:rsidRDefault="006E1242" w:rsidP="0091367A">
            <w:r>
              <w:t>Windows, Linux, VMWare, Hyper-V, Misc</w:t>
            </w:r>
          </w:p>
        </w:tc>
      </w:tr>
      <w:tr w:rsidR="006E1242" w14:paraId="0825AA9A" w14:textId="77777777" w:rsidTr="00213D70">
        <w:tc>
          <w:tcPr>
            <w:tcW w:w="3116" w:type="dxa"/>
          </w:tcPr>
          <w:p w14:paraId="6EB0EA94" w14:textId="280E7C63" w:rsidR="006E1242" w:rsidRDefault="006E1242" w:rsidP="0091367A">
            <w:r>
              <w:t>Workstations</w:t>
            </w:r>
          </w:p>
        </w:tc>
        <w:tc>
          <w:tcPr>
            <w:tcW w:w="3117" w:type="dxa"/>
          </w:tcPr>
          <w:p w14:paraId="142418AB" w14:textId="4EC69C69" w:rsidR="006E1242" w:rsidRDefault="006E1242" w:rsidP="0091367A">
            <w:r>
              <w:t>4000</w:t>
            </w:r>
          </w:p>
        </w:tc>
        <w:tc>
          <w:tcPr>
            <w:tcW w:w="3117" w:type="dxa"/>
          </w:tcPr>
          <w:p w14:paraId="47D316FC" w14:textId="346B35B2" w:rsidR="006E1242" w:rsidRDefault="006E1242" w:rsidP="0091367A">
            <w:r>
              <w:t>Windows, OS-X</w:t>
            </w:r>
          </w:p>
        </w:tc>
      </w:tr>
      <w:tr w:rsidR="006E1242" w14:paraId="040E93B1" w14:textId="77777777" w:rsidTr="00213D70">
        <w:tc>
          <w:tcPr>
            <w:tcW w:w="3116" w:type="dxa"/>
          </w:tcPr>
          <w:p w14:paraId="31E798EB" w14:textId="3E44AD11" w:rsidR="006E1242" w:rsidRDefault="006E1242" w:rsidP="0091367A">
            <w:r>
              <w:t>Network Devices</w:t>
            </w:r>
          </w:p>
        </w:tc>
        <w:tc>
          <w:tcPr>
            <w:tcW w:w="3117" w:type="dxa"/>
          </w:tcPr>
          <w:p w14:paraId="1CE23EA6" w14:textId="6BB02EC1" w:rsidR="006E1242" w:rsidRDefault="006E1242" w:rsidP="0091367A">
            <w:r>
              <w:t>1000</w:t>
            </w:r>
          </w:p>
        </w:tc>
        <w:tc>
          <w:tcPr>
            <w:tcW w:w="3117" w:type="dxa"/>
          </w:tcPr>
          <w:p w14:paraId="2E8A2086" w14:textId="6AD98494" w:rsidR="006E1242" w:rsidRDefault="006E1242" w:rsidP="0091367A">
            <w:r>
              <w:t xml:space="preserve">Cisco, Juniper, Wireless </w:t>
            </w:r>
          </w:p>
        </w:tc>
      </w:tr>
      <w:tr w:rsidR="006E1242" w14:paraId="1919CBEA" w14:textId="77777777" w:rsidTr="00213D70">
        <w:tc>
          <w:tcPr>
            <w:tcW w:w="3116" w:type="dxa"/>
          </w:tcPr>
          <w:p w14:paraId="7B22D549" w14:textId="0DB0958B" w:rsidR="006E1242" w:rsidRDefault="006E1242" w:rsidP="0091367A">
            <w:r>
              <w:t>Security Devices</w:t>
            </w:r>
          </w:p>
        </w:tc>
        <w:tc>
          <w:tcPr>
            <w:tcW w:w="3117" w:type="dxa"/>
          </w:tcPr>
          <w:p w14:paraId="025D455D" w14:textId="4A65BE8D" w:rsidR="006E1242" w:rsidRDefault="006E1242" w:rsidP="0091367A">
            <w:r>
              <w:t>100</w:t>
            </w:r>
          </w:p>
        </w:tc>
        <w:tc>
          <w:tcPr>
            <w:tcW w:w="3117" w:type="dxa"/>
          </w:tcPr>
          <w:p w14:paraId="4F3AAD5E" w14:textId="262426FF" w:rsidR="006E1242" w:rsidRDefault="006E1242" w:rsidP="0091367A">
            <w:r>
              <w:t>Cisco – ASA, Juniper SSL</w:t>
            </w:r>
            <w:r w:rsidR="00835374">
              <w:t>, SourceFire</w:t>
            </w:r>
          </w:p>
        </w:tc>
      </w:tr>
    </w:tbl>
    <w:p w14:paraId="092C198E" w14:textId="28D4CE93" w:rsidR="00290B7B" w:rsidRDefault="00290B7B" w:rsidP="0091367A"/>
    <w:p w14:paraId="0705B60C" w14:textId="0F6A54AE" w:rsidR="007B2E47" w:rsidRDefault="007B2E47" w:rsidP="0091367A">
      <w:r>
        <w:t>Several different types of vulnerability detectio</w:t>
      </w:r>
      <w:r w:rsidR="00B26C71">
        <w:t xml:space="preserve">n tools are already run on campus.  Pen testers can review our internal Nessus scans to save time or they may run their own.  </w:t>
      </w:r>
    </w:p>
    <w:p w14:paraId="486A6341" w14:textId="77777777" w:rsidR="00B26C71" w:rsidRDefault="00B26C71" w:rsidP="0091367A"/>
    <w:p w14:paraId="764AEE7D" w14:textId="6E74172A" w:rsidR="006E1242" w:rsidRDefault="006E1242" w:rsidP="006E1242">
      <w:pPr>
        <w:pStyle w:val="Heading2"/>
      </w:pPr>
      <w:bookmarkStart w:id="6" w:name="_Toc468788589"/>
      <w:r>
        <w:t>4.2-Requested test types (suggested but not limited)</w:t>
      </w:r>
      <w:bookmarkEnd w:id="6"/>
    </w:p>
    <w:p w14:paraId="33AC2780" w14:textId="77777777" w:rsidR="006E1242" w:rsidRDefault="006E1242" w:rsidP="0091367A"/>
    <w:p w14:paraId="0516F8AD" w14:textId="2E24E263" w:rsidR="00290B7B" w:rsidRDefault="006E1242" w:rsidP="006E1242">
      <w:pPr>
        <w:pStyle w:val="ListParagraph"/>
        <w:numPr>
          <w:ilvl w:val="0"/>
          <w:numId w:val="1"/>
        </w:numPr>
      </w:pPr>
      <w:r>
        <w:t>Password guessing/cracking</w:t>
      </w:r>
    </w:p>
    <w:p w14:paraId="6B29656C" w14:textId="213515D7" w:rsidR="006E1242" w:rsidRDefault="006E1242" w:rsidP="006E1242">
      <w:pPr>
        <w:pStyle w:val="ListParagraph"/>
        <w:numPr>
          <w:ilvl w:val="0"/>
          <w:numId w:val="1"/>
        </w:numPr>
      </w:pPr>
      <w:r>
        <w:t>Penetration through networking devices</w:t>
      </w:r>
    </w:p>
    <w:p w14:paraId="580DB712" w14:textId="59EBE096" w:rsidR="006E1242" w:rsidRDefault="006E1242" w:rsidP="006E1242">
      <w:pPr>
        <w:pStyle w:val="ListParagraph"/>
        <w:numPr>
          <w:ilvl w:val="0"/>
          <w:numId w:val="1"/>
        </w:numPr>
      </w:pPr>
      <w:r>
        <w:t>Check and attempt to exploit existing vulnerabilities on servers</w:t>
      </w:r>
    </w:p>
    <w:p w14:paraId="4913C437" w14:textId="1EB151AF" w:rsidR="002D5ACE" w:rsidRDefault="002D5ACE" w:rsidP="002D5ACE">
      <w:pPr>
        <w:pStyle w:val="ListParagraph"/>
        <w:numPr>
          <w:ilvl w:val="1"/>
          <w:numId w:val="1"/>
        </w:numPr>
      </w:pPr>
      <w:r>
        <w:t xml:space="preserve">The goal is to produce actionable intelligence beyond that provided by Nessus or Metasploit scripts.  </w:t>
      </w:r>
    </w:p>
    <w:p w14:paraId="0C93ACF4" w14:textId="7F299F4B" w:rsidR="006E1242" w:rsidRDefault="006E1242" w:rsidP="006E1242">
      <w:pPr>
        <w:pStyle w:val="ListParagraph"/>
        <w:numPr>
          <w:ilvl w:val="0"/>
          <w:numId w:val="1"/>
        </w:numPr>
      </w:pPr>
      <w:r>
        <w:t xml:space="preserve">Network packet capture for information disclosure or </w:t>
      </w:r>
      <w:r w:rsidR="00F93FDD">
        <w:t>penetration</w:t>
      </w:r>
      <w:r>
        <w:t xml:space="preserve"> data</w:t>
      </w:r>
    </w:p>
    <w:p w14:paraId="6C096E87" w14:textId="5D078EAA" w:rsidR="006E1242" w:rsidRDefault="006E1242" w:rsidP="006E1242">
      <w:pPr>
        <w:pStyle w:val="ListParagraph"/>
        <w:numPr>
          <w:ilvl w:val="0"/>
          <w:numId w:val="1"/>
        </w:numPr>
      </w:pPr>
      <w:r>
        <w:t>Test all servers hosted in the GVSU 148.61.X.X address space</w:t>
      </w:r>
    </w:p>
    <w:p w14:paraId="3C607F7C" w14:textId="3903E5CE" w:rsidR="006E1242" w:rsidRDefault="006E1242" w:rsidP="006E1242">
      <w:pPr>
        <w:pStyle w:val="ListParagraph"/>
        <w:numPr>
          <w:ilvl w:val="0"/>
          <w:numId w:val="1"/>
        </w:numPr>
      </w:pPr>
      <w:r>
        <w:t>Attempt to bypass network security measures</w:t>
      </w:r>
    </w:p>
    <w:p w14:paraId="05F8E8B4" w14:textId="78109127" w:rsidR="006E1242" w:rsidRDefault="006E1242" w:rsidP="006E1242">
      <w:pPr>
        <w:pStyle w:val="ListParagraph"/>
        <w:numPr>
          <w:ilvl w:val="1"/>
          <w:numId w:val="1"/>
        </w:numPr>
      </w:pPr>
      <w:r>
        <w:t>ACLs</w:t>
      </w:r>
    </w:p>
    <w:p w14:paraId="6593F450" w14:textId="6A8B70D8" w:rsidR="006E1242" w:rsidRDefault="006E1242" w:rsidP="006E1242">
      <w:pPr>
        <w:pStyle w:val="ListParagraph"/>
        <w:numPr>
          <w:ilvl w:val="1"/>
          <w:numId w:val="1"/>
        </w:numPr>
      </w:pPr>
      <w:r>
        <w:t>IPS</w:t>
      </w:r>
    </w:p>
    <w:p w14:paraId="2E9D7B2E" w14:textId="5E7BDCC5" w:rsidR="006E1242" w:rsidRDefault="006E1242" w:rsidP="006E1242">
      <w:pPr>
        <w:pStyle w:val="ListParagraph"/>
        <w:numPr>
          <w:ilvl w:val="1"/>
          <w:numId w:val="1"/>
        </w:numPr>
      </w:pPr>
      <w:r>
        <w:t>Firewall</w:t>
      </w:r>
    </w:p>
    <w:p w14:paraId="02750635" w14:textId="2EC4654B" w:rsidR="006E1242" w:rsidRDefault="006E1242" w:rsidP="006E1242">
      <w:pPr>
        <w:pStyle w:val="ListParagraph"/>
        <w:numPr>
          <w:ilvl w:val="0"/>
          <w:numId w:val="1"/>
        </w:numPr>
      </w:pPr>
      <w:r>
        <w:t>Tests to ascertain effectiveness of GVSU monitoring tools</w:t>
      </w:r>
    </w:p>
    <w:p w14:paraId="67665755" w14:textId="20EDE21D" w:rsidR="00CF3D0D" w:rsidRDefault="00CF3D0D" w:rsidP="006E1242">
      <w:pPr>
        <w:pStyle w:val="ListParagraph"/>
        <w:numPr>
          <w:ilvl w:val="0"/>
          <w:numId w:val="1"/>
        </w:numPr>
      </w:pPr>
      <w:r>
        <w:t>Workstation hardening tests, both Windows and Macintosh.  Penetration attempts without using social e</w:t>
      </w:r>
      <w:r w:rsidR="00126CE2">
        <w:t xml:space="preserve">ngineering to ensure that client workstations are locked down to attacks not requiring end user responses.  </w:t>
      </w:r>
      <w:r>
        <w:t xml:space="preserve">  </w:t>
      </w:r>
    </w:p>
    <w:p w14:paraId="5BD5A915" w14:textId="41B0642D" w:rsidR="006E1242" w:rsidRDefault="006E1242" w:rsidP="006E1242">
      <w:pPr>
        <w:pStyle w:val="ListParagraph"/>
        <w:numPr>
          <w:ilvl w:val="0"/>
          <w:numId w:val="1"/>
        </w:numPr>
      </w:pPr>
      <w:r>
        <w:t>DDoS of selected systems</w:t>
      </w:r>
    </w:p>
    <w:p w14:paraId="16C293E5" w14:textId="0D474C73" w:rsidR="006E1242" w:rsidRDefault="006E1242" w:rsidP="006E1242">
      <w:pPr>
        <w:pStyle w:val="ListParagraph"/>
        <w:numPr>
          <w:ilvl w:val="1"/>
          <w:numId w:val="1"/>
        </w:numPr>
      </w:pPr>
      <w:r>
        <w:t>To be coordinated and done during non-business impact hours.</w:t>
      </w:r>
    </w:p>
    <w:p w14:paraId="034C84E3" w14:textId="7CDAB734" w:rsidR="006E1242" w:rsidRDefault="006E1242" w:rsidP="006E1242">
      <w:pPr>
        <w:pStyle w:val="ListParagraph"/>
        <w:numPr>
          <w:ilvl w:val="0"/>
          <w:numId w:val="1"/>
        </w:numPr>
      </w:pPr>
      <w:r>
        <w:t>Other tests as bidder deems appropriate.</w:t>
      </w:r>
    </w:p>
    <w:p w14:paraId="4766865E" w14:textId="5123EB73" w:rsidR="006E1242" w:rsidRDefault="006E1242" w:rsidP="006E1242">
      <w:pPr>
        <w:pStyle w:val="ListParagraph"/>
        <w:numPr>
          <w:ilvl w:val="1"/>
          <w:numId w:val="1"/>
        </w:numPr>
      </w:pPr>
      <w:r>
        <w:t>To be included in RFP total cost</w:t>
      </w:r>
    </w:p>
    <w:p w14:paraId="0459BA37" w14:textId="77777777" w:rsidR="00991B86" w:rsidRDefault="00991B86" w:rsidP="00991B86"/>
    <w:p w14:paraId="3F9F8E08" w14:textId="6B6CFCE9" w:rsidR="00991B86" w:rsidRDefault="00991B86" w:rsidP="00BB16E2">
      <w:pPr>
        <w:pStyle w:val="Heading2"/>
      </w:pPr>
      <w:bookmarkStart w:id="7" w:name="_Toc468788590"/>
      <w:r>
        <w:lastRenderedPageBreak/>
        <w:t>4.3-Reporting and documentation requirements</w:t>
      </w:r>
      <w:bookmarkEnd w:id="7"/>
    </w:p>
    <w:p w14:paraId="3E3752B7" w14:textId="77777777" w:rsidR="00991B86" w:rsidRDefault="00991B86" w:rsidP="00991B86"/>
    <w:p w14:paraId="653F53E6" w14:textId="77777777" w:rsidR="00447060" w:rsidRDefault="00EA041E" w:rsidP="00064045">
      <w:pPr>
        <w:pStyle w:val="ListParagraph"/>
        <w:numPr>
          <w:ilvl w:val="0"/>
          <w:numId w:val="3"/>
        </w:numPr>
      </w:pPr>
      <w:r w:rsidRPr="00126CE2">
        <w:t xml:space="preserve">Comprehensive and timely </w:t>
      </w:r>
      <w:r w:rsidR="00126CE2" w:rsidRPr="00126CE2">
        <w:t>o</w:t>
      </w:r>
      <w:r w:rsidR="00BB16E2" w:rsidRPr="00126CE2">
        <w:t>utcomes report</w:t>
      </w:r>
      <w:r w:rsidR="00447060">
        <w:t xml:space="preserve"> </w:t>
      </w:r>
    </w:p>
    <w:p w14:paraId="19F8AF9F" w14:textId="3B090CDD" w:rsidR="00BB16E2" w:rsidRDefault="003F159A" w:rsidP="00447060">
      <w:pPr>
        <w:pStyle w:val="ListParagraph"/>
        <w:numPr>
          <w:ilvl w:val="1"/>
          <w:numId w:val="3"/>
        </w:numPr>
      </w:pPr>
      <w:r>
        <w:t>A</w:t>
      </w:r>
      <w:r w:rsidR="00BB16E2">
        <w:t>udit trail of all test including outcome</w:t>
      </w:r>
    </w:p>
    <w:p w14:paraId="2083987E" w14:textId="6577325C" w:rsidR="00BB16E2" w:rsidRDefault="003F159A" w:rsidP="00447060">
      <w:pPr>
        <w:pStyle w:val="ListParagraph"/>
        <w:numPr>
          <w:ilvl w:val="1"/>
          <w:numId w:val="3"/>
        </w:numPr>
      </w:pPr>
      <w:r>
        <w:t>P</w:t>
      </w:r>
      <w:r w:rsidR="00BB16E2">
        <w:t>ath and methods for all successful attacks</w:t>
      </w:r>
    </w:p>
    <w:p w14:paraId="410ECA2F" w14:textId="0956FAE2" w:rsidR="00BB16E2" w:rsidRDefault="003F159A" w:rsidP="00447060">
      <w:pPr>
        <w:pStyle w:val="ListParagraph"/>
        <w:numPr>
          <w:ilvl w:val="1"/>
          <w:numId w:val="3"/>
        </w:numPr>
      </w:pPr>
      <w:r>
        <w:t>R</w:t>
      </w:r>
      <w:r w:rsidR="00BB16E2">
        <w:t xml:space="preserve">emediation/fix report for </w:t>
      </w:r>
      <w:r w:rsidR="00B02D62">
        <w:t>exposures</w:t>
      </w:r>
      <w:r w:rsidR="00BB16E2">
        <w:t xml:space="preserve"> </w:t>
      </w:r>
    </w:p>
    <w:p w14:paraId="68B6F79E" w14:textId="2C4EE0BE" w:rsidR="00E118A7" w:rsidRDefault="00E118A7" w:rsidP="00E118A7">
      <w:pPr>
        <w:pStyle w:val="ListParagraph"/>
        <w:numPr>
          <w:ilvl w:val="0"/>
          <w:numId w:val="3"/>
        </w:numPr>
      </w:pPr>
      <w:r>
        <w:t>All reports must be visibly</w:t>
      </w:r>
      <w:r w:rsidR="007026B1">
        <w:t xml:space="preserve"> marked as confidential.</w:t>
      </w:r>
    </w:p>
    <w:p w14:paraId="3AB77D4E" w14:textId="7145A3A8" w:rsidR="007026B1" w:rsidRDefault="007026B1" w:rsidP="00E118A7">
      <w:pPr>
        <w:pStyle w:val="ListParagraph"/>
        <w:numPr>
          <w:ilvl w:val="0"/>
          <w:numId w:val="3"/>
        </w:numPr>
      </w:pPr>
      <w:r>
        <w:t xml:space="preserve">All documentation beyond the initial RFP is to be considered confidential.  </w:t>
      </w:r>
      <w:r w:rsidR="00950ABC">
        <w:t>This includes all reports w</w:t>
      </w:r>
      <w:r w:rsidR="009742D2">
        <w:t>h</w:t>
      </w:r>
      <w:r w:rsidR="00950ABC">
        <w:t>ether</w:t>
      </w:r>
      <w:r>
        <w:t xml:space="preserve"> compiled or generated by a tool.  </w:t>
      </w:r>
    </w:p>
    <w:p w14:paraId="75770855" w14:textId="77777777" w:rsidR="007026B1" w:rsidRDefault="007026B1" w:rsidP="007026B1">
      <w:pPr>
        <w:pStyle w:val="ListParagraph"/>
        <w:ind w:left="1080"/>
      </w:pPr>
    </w:p>
    <w:p w14:paraId="46593AF3" w14:textId="7975EDE4" w:rsidR="00A85115" w:rsidRDefault="00A85115" w:rsidP="00A85115">
      <w:pPr>
        <w:pStyle w:val="Heading2"/>
      </w:pPr>
      <w:bookmarkStart w:id="8" w:name="_Toc468788591"/>
      <w:r>
        <w:t>4.4-Cross Training of GVSU internal security team</w:t>
      </w:r>
      <w:bookmarkEnd w:id="8"/>
    </w:p>
    <w:p w14:paraId="3C344814" w14:textId="7D4AD953" w:rsidR="00A85115" w:rsidRDefault="00A85115" w:rsidP="00A85115"/>
    <w:p w14:paraId="774377C3" w14:textId="25A09C68" w:rsidR="00475415" w:rsidRPr="00A85115" w:rsidRDefault="00475415" w:rsidP="00A85115">
      <w:r>
        <w:t xml:space="preserve">A critical component of this RFP is to provide quality cross training of GVSU’s internal security team.  This follows the model of mixing red and blue teams to form something the industry is calling a purple team.  To facilitate that GVSU’s security teams would like to participate in the actual pen test.  This includes but is not limited to using conference room displays to watch as tests are run, communicating with pen testers about their methodology and reasoning, </w:t>
      </w:r>
      <w:r w:rsidR="00B26C71">
        <w:t>and knowledge</w:t>
      </w:r>
      <w:r>
        <w:t xml:space="preserve"> transfer from pen tester to GVSU teams. </w:t>
      </w:r>
    </w:p>
    <w:p w14:paraId="3C63864C" w14:textId="77777777" w:rsidR="006E1242" w:rsidRDefault="006E1242" w:rsidP="006E1242"/>
    <w:p w14:paraId="3E645659" w14:textId="2878F447" w:rsidR="006E1242" w:rsidRDefault="006E1242" w:rsidP="006E1242">
      <w:pPr>
        <w:pStyle w:val="Heading1"/>
      </w:pPr>
      <w:bookmarkStart w:id="9" w:name="_Toc468788592"/>
      <w:r>
        <w:t>5.0-Eligibility Requirements</w:t>
      </w:r>
      <w:bookmarkEnd w:id="9"/>
    </w:p>
    <w:p w14:paraId="2A5164BB" w14:textId="77777777" w:rsidR="006E1242" w:rsidRDefault="006E1242" w:rsidP="006E1242"/>
    <w:p w14:paraId="43401545" w14:textId="2C528525" w:rsidR="006E1242" w:rsidRDefault="006E1242" w:rsidP="006E1242">
      <w:pPr>
        <w:pStyle w:val="ListParagraph"/>
        <w:numPr>
          <w:ilvl w:val="0"/>
          <w:numId w:val="2"/>
        </w:numPr>
      </w:pPr>
      <w:r>
        <w:t>An NDA must be signed and in place</w:t>
      </w:r>
      <w:r w:rsidR="00F0695B">
        <w:t xml:space="preserve"> before work can be preformed</w:t>
      </w:r>
    </w:p>
    <w:p w14:paraId="3CC8F911" w14:textId="49CEB585" w:rsidR="006E1242" w:rsidRDefault="00CF4F91" w:rsidP="006E1242">
      <w:pPr>
        <w:pStyle w:val="ListParagraph"/>
        <w:numPr>
          <w:ilvl w:val="0"/>
          <w:numId w:val="2"/>
        </w:numPr>
      </w:pPr>
      <w:r>
        <w:t>Bidder must be insured</w:t>
      </w:r>
    </w:p>
    <w:p w14:paraId="44C161B8" w14:textId="70645500" w:rsidR="00CF4F91" w:rsidRDefault="00CF4F91" w:rsidP="006E1242">
      <w:pPr>
        <w:pStyle w:val="ListParagraph"/>
        <w:numPr>
          <w:ilvl w:val="0"/>
          <w:numId w:val="2"/>
        </w:numPr>
      </w:pPr>
      <w:r>
        <w:t>Bidder must show credentials and number of penetration tests performed by actual testers to be assigned.</w:t>
      </w:r>
    </w:p>
    <w:p w14:paraId="1A169BD1" w14:textId="21B2113E" w:rsidR="00CF4F91" w:rsidRDefault="00CF4F91" w:rsidP="00CF4F91">
      <w:pPr>
        <w:pStyle w:val="ListParagraph"/>
        <w:numPr>
          <w:ilvl w:val="1"/>
          <w:numId w:val="2"/>
        </w:numPr>
      </w:pPr>
      <w:r>
        <w:t xml:space="preserve">Credentials and </w:t>
      </w:r>
      <w:r w:rsidR="007A5800">
        <w:t>Curriculum</w:t>
      </w:r>
      <w:r>
        <w:t xml:space="preserve"> Vitae (CV) of testers assigned to preform tests</w:t>
      </w:r>
    </w:p>
    <w:p w14:paraId="5ADFF988" w14:textId="77777777" w:rsidR="00B02D62" w:rsidRDefault="00B02D62" w:rsidP="00B02D62"/>
    <w:p w14:paraId="166D2346" w14:textId="3B58D1AE" w:rsidR="00B02D62" w:rsidRDefault="00B02D62" w:rsidP="00B02D62">
      <w:pPr>
        <w:pStyle w:val="Heading2"/>
      </w:pPr>
      <w:bookmarkStart w:id="10" w:name="_Toc468788593"/>
      <w:r>
        <w:t>5.1-Vendor Documentation requirements</w:t>
      </w:r>
      <w:bookmarkEnd w:id="10"/>
    </w:p>
    <w:p w14:paraId="73EEF1CB" w14:textId="77777777" w:rsidR="00B02D62" w:rsidRDefault="00B02D62" w:rsidP="00B02D62"/>
    <w:p w14:paraId="335A9101" w14:textId="02A9FEBB" w:rsidR="00B02D62" w:rsidRDefault="00B02D62" w:rsidP="00B02D62">
      <w:pPr>
        <w:pStyle w:val="ListParagraph"/>
        <w:numPr>
          <w:ilvl w:val="0"/>
          <w:numId w:val="4"/>
        </w:numPr>
      </w:pPr>
      <w:r>
        <w:t>Vendor Background information</w:t>
      </w:r>
    </w:p>
    <w:p w14:paraId="4E9E1058" w14:textId="2BF32D9C" w:rsidR="00B02D62" w:rsidRDefault="00B02D62" w:rsidP="00B02D62">
      <w:pPr>
        <w:pStyle w:val="ListParagraph"/>
        <w:numPr>
          <w:ilvl w:val="1"/>
          <w:numId w:val="4"/>
        </w:numPr>
      </w:pPr>
      <w:r>
        <w:t>A brief organizational history</w:t>
      </w:r>
    </w:p>
    <w:p w14:paraId="1DA33793" w14:textId="134CE6FD" w:rsidR="0095794F" w:rsidRDefault="0095794F" w:rsidP="0095794F">
      <w:pPr>
        <w:pStyle w:val="ListParagraph"/>
        <w:numPr>
          <w:ilvl w:val="1"/>
          <w:numId w:val="4"/>
        </w:numPr>
      </w:pPr>
      <w:r>
        <w:t>Organizational information</w:t>
      </w:r>
    </w:p>
    <w:p w14:paraId="3309A006" w14:textId="0AE399A3" w:rsidR="0095794F" w:rsidRDefault="0095794F" w:rsidP="0095794F">
      <w:pPr>
        <w:pStyle w:val="ListParagraph"/>
        <w:numPr>
          <w:ilvl w:val="2"/>
          <w:numId w:val="4"/>
        </w:numPr>
      </w:pPr>
      <w:r>
        <w:t>Mission</w:t>
      </w:r>
    </w:p>
    <w:p w14:paraId="08464577" w14:textId="33C77319" w:rsidR="0095794F" w:rsidRDefault="0095794F" w:rsidP="0095794F">
      <w:pPr>
        <w:pStyle w:val="ListParagraph"/>
        <w:numPr>
          <w:ilvl w:val="2"/>
          <w:numId w:val="4"/>
        </w:numPr>
      </w:pPr>
      <w:r>
        <w:t>Focus</w:t>
      </w:r>
    </w:p>
    <w:p w14:paraId="5889A68E" w14:textId="136F4176" w:rsidR="0095794F" w:rsidRDefault="0095794F" w:rsidP="0095794F">
      <w:pPr>
        <w:pStyle w:val="ListParagraph"/>
        <w:numPr>
          <w:ilvl w:val="2"/>
          <w:numId w:val="4"/>
        </w:numPr>
      </w:pPr>
      <w:r>
        <w:t>Continuous Improvement/Learning philosophy</w:t>
      </w:r>
    </w:p>
    <w:p w14:paraId="059753F0" w14:textId="2E2F0D95" w:rsidR="0095794F" w:rsidRDefault="0095794F" w:rsidP="0095794F">
      <w:pPr>
        <w:pStyle w:val="ListParagraph"/>
        <w:numPr>
          <w:ilvl w:val="2"/>
          <w:numId w:val="4"/>
        </w:numPr>
      </w:pPr>
      <w:r>
        <w:t>Detailed list of industry awards as it relates to the security sector, specifically penetration testing</w:t>
      </w:r>
    </w:p>
    <w:p w14:paraId="4418A1C6" w14:textId="5C843A60" w:rsidR="00BF7FCE" w:rsidRDefault="00BF7FCE" w:rsidP="00BF7FCE">
      <w:pPr>
        <w:pStyle w:val="ListParagraph"/>
        <w:numPr>
          <w:ilvl w:val="1"/>
          <w:numId w:val="4"/>
        </w:numPr>
      </w:pPr>
      <w:r>
        <w:t>Three customer references, preferably from higher education sources</w:t>
      </w:r>
    </w:p>
    <w:p w14:paraId="57C06B7C" w14:textId="7713A9EA" w:rsidR="00BF7FCE" w:rsidRDefault="00BF7FCE" w:rsidP="00BF7FCE">
      <w:pPr>
        <w:pStyle w:val="ListParagraph"/>
        <w:numPr>
          <w:ilvl w:val="2"/>
          <w:numId w:val="4"/>
        </w:numPr>
      </w:pPr>
      <w:r>
        <w:t xml:space="preserve">Preference for schools located regionally within the </w:t>
      </w:r>
      <w:r w:rsidR="00B26C71">
        <w:t>Midwest</w:t>
      </w:r>
    </w:p>
    <w:p w14:paraId="20E5D398" w14:textId="4E5BC451" w:rsidR="00B02D62" w:rsidRDefault="00B02D62" w:rsidP="00B02D62">
      <w:pPr>
        <w:pStyle w:val="ListParagraph"/>
        <w:numPr>
          <w:ilvl w:val="1"/>
          <w:numId w:val="4"/>
        </w:numPr>
      </w:pPr>
      <w:r>
        <w:t>Documentation describing company size and structure</w:t>
      </w:r>
    </w:p>
    <w:p w14:paraId="7324303F" w14:textId="6CD46459" w:rsidR="00B02D62" w:rsidRDefault="0095794F" w:rsidP="00B02D62">
      <w:pPr>
        <w:pStyle w:val="ListParagraph"/>
        <w:numPr>
          <w:ilvl w:val="1"/>
          <w:numId w:val="4"/>
        </w:numPr>
      </w:pPr>
      <w:r>
        <w:t>Portion of your organization dedicated to pen testing</w:t>
      </w:r>
    </w:p>
    <w:p w14:paraId="264DA7A5" w14:textId="46677EA2" w:rsidR="007A5800" w:rsidRDefault="007A5800" w:rsidP="00B02D62">
      <w:pPr>
        <w:pStyle w:val="ListParagraph"/>
        <w:numPr>
          <w:ilvl w:val="1"/>
          <w:numId w:val="4"/>
        </w:numPr>
      </w:pPr>
      <w:r w:rsidRPr="00854D68">
        <w:t>Knowledge transfer methodology</w:t>
      </w:r>
    </w:p>
    <w:p w14:paraId="0B71F2E8" w14:textId="60907B45" w:rsidR="00D36968" w:rsidRPr="00854D68" w:rsidRDefault="00D36968" w:rsidP="00D36968">
      <w:pPr>
        <w:pStyle w:val="ListParagraph"/>
        <w:numPr>
          <w:ilvl w:val="0"/>
          <w:numId w:val="4"/>
        </w:numPr>
      </w:pPr>
      <w:r>
        <w:lastRenderedPageBreak/>
        <w:t>Sample of outcome documentation to be provided if bid awarded</w:t>
      </w:r>
    </w:p>
    <w:p w14:paraId="2396B698" w14:textId="77777777" w:rsidR="0095794F" w:rsidRDefault="0095794F" w:rsidP="0095794F">
      <w:pPr>
        <w:pStyle w:val="ListParagraph"/>
        <w:ind w:left="1440"/>
      </w:pPr>
    </w:p>
    <w:p w14:paraId="270A3DA2" w14:textId="36F6A4A2" w:rsidR="00A264F8" w:rsidRDefault="000F177A" w:rsidP="00A264F8">
      <w:pPr>
        <w:pStyle w:val="Heading1"/>
      </w:pPr>
      <w:bookmarkStart w:id="11" w:name="_Toc468788594"/>
      <w:r>
        <w:t>6</w:t>
      </w:r>
      <w:r w:rsidR="00A264F8">
        <w:t>.0-Pricing documentation</w:t>
      </w:r>
      <w:bookmarkEnd w:id="11"/>
    </w:p>
    <w:p w14:paraId="4EEB33A9" w14:textId="77777777" w:rsidR="00A264F8" w:rsidRDefault="00A264F8" w:rsidP="00E836F0"/>
    <w:p w14:paraId="5BCE1495" w14:textId="661B67E8" w:rsidR="000F177A" w:rsidRDefault="000F177A" w:rsidP="000F177A">
      <w:pPr>
        <w:pStyle w:val="ListParagraph"/>
        <w:numPr>
          <w:ilvl w:val="0"/>
          <w:numId w:val="17"/>
        </w:numPr>
      </w:pPr>
      <w:r>
        <w:t xml:space="preserve">Please include a line itemized list for each type of test to be performed.  GVSU reserves the right to drop specific tests to make sure the overall pricing fights into the budget for this project.  </w:t>
      </w:r>
    </w:p>
    <w:p w14:paraId="4D2A79FE" w14:textId="42FA58B8" w:rsidR="00A264F8" w:rsidRDefault="00A264F8" w:rsidP="000F177A">
      <w:pPr>
        <w:pStyle w:val="ListParagraph"/>
        <w:numPr>
          <w:ilvl w:val="0"/>
          <w:numId w:val="17"/>
        </w:numPr>
      </w:pPr>
      <w:r>
        <w:t>Number of hours dedicated to actual testing</w:t>
      </w:r>
    </w:p>
    <w:p w14:paraId="7196D871" w14:textId="07D03CFF" w:rsidR="00A264F8" w:rsidRDefault="00A264F8" w:rsidP="000F177A">
      <w:pPr>
        <w:pStyle w:val="ListParagraph"/>
        <w:numPr>
          <w:ilvl w:val="0"/>
          <w:numId w:val="17"/>
        </w:numPr>
      </w:pPr>
      <w:r>
        <w:t>Number of hours to be spent on reporting</w:t>
      </w:r>
    </w:p>
    <w:p w14:paraId="192A5374" w14:textId="5CAD4890" w:rsidR="00A264F8" w:rsidRDefault="00A264F8" w:rsidP="000F177A">
      <w:pPr>
        <w:pStyle w:val="ListParagraph"/>
        <w:numPr>
          <w:ilvl w:val="0"/>
          <w:numId w:val="17"/>
        </w:numPr>
      </w:pPr>
      <w:r>
        <w:t>Travel costs</w:t>
      </w:r>
    </w:p>
    <w:p w14:paraId="15619C13" w14:textId="7D3DC66A" w:rsidR="00A264F8" w:rsidRDefault="00A264F8" w:rsidP="000F177A">
      <w:pPr>
        <w:pStyle w:val="ListParagraph"/>
        <w:numPr>
          <w:ilvl w:val="0"/>
          <w:numId w:val="17"/>
        </w:numPr>
      </w:pPr>
      <w:r>
        <w:t>Project management costs</w:t>
      </w:r>
    </w:p>
    <w:p w14:paraId="7EC596F9" w14:textId="77777777" w:rsidR="00A264F8" w:rsidRDefault="00A264F8" w:rsidP="00E836F0"/>
    <w:p w14:paraId="45F1C95E" w14:textId="15F93D9C" w:rsidR="00A264F8" w:rsidRDefault="000F177A" w:rsidP="00A264F8">
      <w:pPr>
        <w:pStyle w:val="Heading1"/>
      </w:pPr>
      <w:bookmarkStart w:id="12" w:name="_Toc468788595"/>
      <w:r>
        <w:t>7</w:t>
      </w:r>
      <w:r w:rsidR="00A264F8">
        <w:t>.0-Evalution process and criteria</w:t>
      </w:r>
      <w:bookmarkEnd w:id="12"/>
    </w:p>
    <w:p w14:paraId="67C6F489" w14:textId="77777777" w:rsidR="00A264F8" w:rsidRDefault="00A264F8" w:rsidP="00E836F0"/>
    <w:p w14:paraId="5806352C" w14:textId="40708445" w:rsidR="00A264F8" w:rsidRDefault="00067642" w:rsidP="00067642">
      <w:pPr>
        <w:pStyle w:val="ListParagraph"/>
        <w:numPr>
          <w:ilvl w:val="0"/>
          <w:numId w:val="5"/>
        </w:numPr>
      </w:pPr>
      <w:r>
        <w:t>Tester credentials and organization history/reputation in the security sector</w:t>
      </w:r>
    </w:p>
    <w:p w14:paraId="0EC897B4" w14:textId="09EC456E" w:rsidR="00067642" w:rsidRDefault="00067642" w:rsidP="00067642">
      <w:pPr>
        <w:pStyle w:val="ListParagraph"/>
        <w:numPr>
          <w:ilvl w:val="0"/>
          <w:numId w:val="5"/>
        </w:numPr>
      </w:pPr>
      <w:r>
        <w:t>Cost</w:t>
      </w:r>
    </w:p>
    <w:p w14:paraId="378F2787" w14:textId="7F752B3A" w:rsidR="00067642" w:rsidRDefault="00067642" w:rsidP="00067642">
      <w:pPr>
        <w:pStyle w:val="ListParagraph"/>
        <w:numPr>
          <w:ilvl w:val="0"/>
          <w:numId w:val="5"/>
        </w:numPr>
      </w:pPr>
      <w:r>
        <w:t>References</w:t>
      </w:r>
    </w:p>
    <w:p w14:paraId="48304934" w14:textId="4FA6A5A9" w:rsidR="00067642" w:rsidRDefault="00067642" w:rsidP="00067642">
      <w:pPr>
        <w:pStyle w:val="ListParagraph"/>
        <w:numPr>
          <w:ilvl w:val="0"/>
          <w:numId w:val="5"/>
        </w:numPr>
      </w:pPr>
      <w:r>
        <w:t>Industry reviews</w:t>
      </w:r>
    </w:p>
    <w:p w14:paraId="125EF989" w14:textId="782E9F54" w:rsidR="00067642" w:rsidRDefault="00067642" w:rsidP="00067642">
      <w:pPr>
        <w:pStyle w:val="ListParagraph"/>
        <w:numPr>
          <w:ilvl w:val="0"/>
          <w:numId w:val="5"/>
        </w:numPr>
      </w:pPr>
      <w:r>
        <w:t>Expected ability to complete prosed tests in a timely fashion and ability to get reports back in a timely fashion</w:t>
      </w:r>
    </w:p>
    <w:p w14:paraId="2FA34530" w14:textId="19D9AC23" w:rsidR="00261B56" w:rsidRDefault="00261B56" w:rsidP="00067642">
      <w:pPr>
        <w:pStyle w:val="ListParagraph"/>
        <w:numPr>
          <w:ilvl w:val="0"/>
          <w:numId w:val="5"/>
        </w:numPr>
      </w:pPr>
      <w:r>
        <w:t>GVSU reserves the right to split the bid to ensure industry leaders are performing the best test each technology focus unit…..</w:t>
      </w:r>
    </w:p>
    <w:p w14:paraId="3785F303" w14:textId="25917AFE" w:rsidR="000B75BF" w:rsidRDefault="000B75BF" w:rsidP="00067642">
      <w:pPr>
        <w:pStyle w:val="ListParagraph"/>
        <w:numPr>
          <w:ilvl w:val="0"/>
          <w:numId w:val="5"/>
        </w:numPr>
      </w:pPr>
      <w:r>
        <w:t>Proposal presentation – In person or online</w:t>
      </w:r>
    </w:p>
    <w:p w14:paraId="68C83C24" w14:textId="77777777" w:rsidR="00067642" w:rsidRDefault="00067642" w:rsidP="00067642"/>
    <w:p w14:paraId="59680619" w14:textId="1B6923BE" w:rsidR="00067642" w:rsidRDefault="000F177A" w:rsidP="00AB2C8F">
      <w:pPr>
        <w:pStyle w:val="Heading1"/>
      </w:pPr>
      <w:bookmarkStart w:id="13" w:name="_Toc468788596"/>
      <w:r>
        <w:t>8</w:t>
      </w:r>
      <w:r w:rsidR="00AB2C8F">
        <w:t>.0-General instructions to bidder</w:t>
      </w:r>
      <w:bookmarkEnd w:id="13"/>
    </w:p>
    <w:p w14:paraId="28EAEF68" w14:textId="77777777" w:rsidR="00AB2C8F" w:rsidRDefault="00AB2C8F" w:rsidP="00067642"/>
    <w:p w14:paraId="44C4AAE3" w14:textId="586D0551" w:rsidR="002034B2" w:rsidRPr="002034B2" w:rsidRDefault="002034B2" w:rsidP="002034B2">
      <w:pPr>
        <w:numPr>
          <w:ilvl w:val="0"/>
          <w:numId w:val="6"/>
        </w:numPr>
      </w:pPr>
      <w:r w:rsidRPr="002034B2">
        <w:t>Grand Valley State University’s sales tax exempt number is 38-1684280</w:t>
      </w:r>
    </w:p>
    <w:p w14:paraId="47DCA71F" w14:textId="77777777" w:rsidR="002034B2" w:rsidRPr="002034B2" w:rsidRDefault="002034B2" w:rsidP="002034B2">
      <w:pPr>
        <w:numPr>
          <w:ilvl w:val="0"/>
          <w:numId w:val="6"/>
        </w:numPr>
      </w:pPr>
      <w:r w:rsidRPr="002034B2">
        <w:t>Reference attached specifications</w:t>
      </w:r>
    </w:p>
    <w:p w14:paraId="7704363C" w14:textId="77777777" w:rsidR="002034B2" w:rsidRPr="002034B2" w:rsidRDefault="002034B2" w:rsidP="002034B2">
      <w:pPr>
        <w:numPr>
          <w:ilvl w:val="0"/>
          <w:numId w:val="6"/>
        </w:numPr>
      </w:pPr>
      <w:r w:rsidRPr="002034B2">
        <w:t>All product deliveries shall be FOB delivered to Grand Valley State University with exact location to be determine when purchase order is released.</w:t>
      </w:r>
    </w:p>
    <w:p w14:paraId="77A1A42A" w14:textId="77777777" w:rsidR="002034B2" w:rsidRPr="002034B2" w:rsidRDefault="002034B2" w:rsidP="002034B2">
      <w:pPr>
        <w:numPr>
          <w:ilvl w:val="0"/>
          <w:numId w:val="6"/>
        </w:numPr>
      </w:pPr>
      <w:r w:rsidRPr="002034B2">
        <w:t>Include with your quotation three (3) references from similar systems</w:t>
      </w:r>
    </w:p>
    <w:p w14:paraId="0F23CF94" w14:textId="77777777" w:rsidR="002034B2" w:rsidRPr="002034B2" w:rsidRDefault="002034B2" w:rsidP="002034B2">
      <w:pPr>
        <w:numPr>
          <w:ilvl w:val="0"/>
          <w:numId w:val="6"/>
        </w:numPr>
      </w:pPr>
      <w:r w:rsidRPr="002034B2">
        <w:t xml:space="preserve">Please use the enclosed proposal and contract sheet to record pricing information.    </w:t>
      </w:r>
    </w:p>
    <w:p w14:paraId="6BDF1F07" w14:textId="77777777" w:rsidR="002034B2" w:rsidRPr="002034B2" w:rsidRDefault="002034B2" w:rsidP="002034B2">
      <w:pPr>
        <w:numPr>
          <w:ilvl w:val="0"/>
          <w:numId w:val="6"/>
        </w:numPr>
      </w:pPr>
      <w:r w:rsidRPr="002034B2">
        <w:t xml:space="preserve">Grand Valley State University is requesting guaranteed pricing for Six (6) Months. </w:t>
      </w:r>
    </w:p>
    <w:p w14:paraId="69B64D92" w14:textId="77777777" w:rsidR="002034B2" w:rsidRPr="002034B2" w:rsidRDefault="002034B2" w:rsidP="002034B2">
      <w:pPr>
        <w:numPr>
          <w:ilvl w:val="0"/>
          <w:numId w:val="6"/>
        </w:numPr>
      </w:pPr>
      <w:r w:rsidRPr="002034B2">
        <w:t>Grand Valley State University reserves the right to award bids / proposals in the manner that will best suit the University.</w:t>
      </w:r>
    </w:p>
    <w:p w14:paraId="11CAC7F6" w14:textId="77777777" w:rsidR="002034B2" w:rsidRPr="002034B2" w:rsidRDefault="002034B2" w:rsidP="002034B2">
      <w:pPr>
        <w:numPr>
          <w:ilvl w:val="0"/>
          <w:numId w:val="6"/>
        </w:numPr>
      </w:pPr>
      <w:r w:rsidRPr="002034B2">
        <w:t xml:space="preserve">At Grand Valley State University, socially responsible procurement (defined as supporting diversity, socially responsible procurement, and sustainability) is highly valued. These ideals are fundamental to our academic, research, and athletic excellence.  Grand Valley promotes supplier inclusion that is reflective of </w:t>
      </w:r>
      <w:r w:rsidRPr="002034B2">
        <w:lastRenderedPageBreak/>
        <w:t>the diverse business community, and is committed to purchasing environmentally friendly products, while remaining focused on socially responsible procurement methodologies</w:t>
      </w:r>
    </w:p>
    <w:p w14:paraId="2B65EDC1" w14:textId="77777777" w:rsidR="002034B2" w:rsidRPr="002034B2" w:rsidRDefault="002034B2" w:rsidP="002034B2">
      <w:pPr>
        <w:numPr>
          <w:ilvl w:val="0"/>
          <w:numId w:val="6"/>
        </w:numPr>
      </w:pPr>
      <w:r w:rsidRPr="002034B2">
        <w:t>Grand Valley State University endeavors to buy products made in the United States of America whenever an American made* product is available that meets or exceeds the specifications requested and the price is equal to or lower than a foreign made product.  Vendors are requested to bid American-made products and/or services whenever available.  Vendors may bid foreign made products or services when:</w:t>
      </w:r>
    </w:p>
    <w:p w14:paraId="005EC03C" w14:textId="77777777" w:rsidR="002034B2" w:rsidRPr="002034B2" w:rsidRDefault="002034B2" w:rsidP="002034B2">
      <w:pPr>
        <w:numPr>
          <w:ilvl w:val="1"/>
          <w:numId w:val="6"/>
        </w:numPr>
      </w:pPr>
      <w:r w:rsidRPr="002034B2">
        <w:t>They are specified</w:t>
      </w:r>
    </w:p>
    <w:p w14:paraId="4E017D56" w14:textId="77777777" w:rsidR="002034B2" w:rsidRPr="002034B2" w:rsidRDefault="002034B2" w:rsidP="002034B2">
      <w:pPr>
        <w:numPr>
          <w:ilvl w:val="1"/>
          <w:numId w:val="6"/>
        </w:numPr>
      </w:pPr>
      <w:r w:rsidRPr="002034B2">
        <w:t>They are identified as an alternate by the vendor as long as they are technically acceptable.</w:t>
      </w:r>
      <w:r w:rsidRPr="002034B2">
        <w:br/>
      </w:r>
      <w:r w:rsidRPr="002034B2">
        <w:br/>
        <w:t>*More than 50% of the manufactured or assembled in the United States.</w:t>
      </w:r>
    </w:p>
    <w:p w14:paraId="2A322748" w14:textId="77777777" w:rsidR="002034B2" w:rsidRDefault="002034B2" w:rsidP="002034B2">
      <w:pPr>
        <w:numPr>
          <w:ilvl w:val="0"/>
          <w:numId w:val="6"/>
        </w:numPr>
      </w:pPr>
      <w:r w:rsidRPr="002034B2">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14:paraId="446E10EA" w14:textId="108CB863" w:rsidR="000F177A" w:rsidRPr="002034B2" w:rsidRDefault="000F177A" w:rsidP="002034B2">
      <w:pPr>
        <w:numPr>
          <w:ilvl w:val="0"/>
          <w:numId w:val="6"/>
        </w:numPr>
      </w:pPr>
      <w:r>
        <w:t xml:space="preserve">GVSU reserves the right to drop specific test from the RFP to accommodate budget constraints.  </w:t>
      </w:r>
    </w:p>
    <w:p w14:paraId="360479E9" w14:textId="77777777" w:rsidR="00AB2C8F" w:rsidRDefault="00AB2C8F" w:rsidP="00067642"/>
    <w:p w14:paraId="6F434E3E" w14:textId="731685F4" w:rsidR="00B5186E" w:rsidRDefault="000F177A" w:rsidP="00B5186E">
      <w:pPr>
        <w:pStyle w:val="Heading1"/>
      </w:pPr>
      <w:bookmarkStart w:id="14" w:name="_Toc468788597"/>
      <w:r>
        <w:t>9</w:t>
      </w:r>
      <w:r w:rsidR="00B5186E">
        <w:t>.0-Supplemental Conditions</w:t>
      </w:r>
      <w:bookmarkEnd w:id="14"/>
    </w:p>
    <w:p w14:paraId="041D84A2" w14:textId="77777777" w:rsidR="00B5186E" w:rsidRDefault="00B5186E" w:rsidP="00067642"/>
    <w:p w14:paraId="76A8D90F" w14:textId="77777777" w:rsidR="004F6527" w:rsidRDefault="004F6527" w:rsidP="004F6527">
      <w:r>
        <w:t>1.1</w:t>
      </w:r>
      <w:r>
        <w:tab/>
        <w:t>The Supplier shall comply with the University’s policy and procedures (http://www.gvsu.edu/purchasing) and any additional instructions issued from time to time by the University.</w:t>
      </w:r>
    </w:p>
    <w:p w14:paraId="469C1254" w14:textId="77777777" w:rsidR="004F6527" w:rsidRDefault="004F6527" w:rsidP="004F6527"/>
    <w:p w14:paraId="6C780059" w14:textId="77777777" w:rsidR="004F6527" w:rsidRDefault="004F6527" w:rsidP="004F6527">
      <w:r>
        <w:t>1.2</w:t>
      </w:r>
      <w:r>
        <w:tab/>
        <w:t>During the period of contract, no change is permitted to any of its conditions and specifications unless the Supplier receives prior written approval from the University.</w:t>
      </w:r>
    </w:p>
    <w:p w14:paraId="52B23C62" w14:textId="77777777" w:rsidR="004F6527" w:rsidRDefault="004F6527" w:rsidP="004F6527"/>
    <w:p w14:paraId="1AC364BB" w14:textId="77777777" w:rsidR="004F6527" w:rsidRDefault="004F6527" w:rsidP="004F6527">
      <w:r>
        <w:t>1.3</w:t>
      </w:r>
      <w:r>
        <w:tab/>
        <w:t>Should the Firm find at any time that existing conditions make modification in contract requirements necessary, it shall promptly report such matter to the University for its consideration and decision.</w:t>
      </w:r>
    </w:p>
    <w:p w14:paraId="54FC0757" w14:textId="77777777" w:rsidR="004F6527" w:rsidRDefault="004F6527" w:rsidP="004F6527"/>
    <w:p w14:paraId="63B2714A" w14:textId="77777777" w:rsidR="004F6527" w:rsidRDefault="004F6527" w:rsidP="004F6527">
      <w:r>
        <w:t>1.4</w:t>
      </w:r>
      <w:r>
        <w:tab/>
        <w:t>The Firm shall comply with any and all federal, state or local laws, now in effect or hereafter promulgated which apply to the operation herein specified.</w:t>
      </w:r>
    </w:p>
    <w:p w14:paraId="4FB1182C" w14:textId="77777777" w:rsidR="004F6527" w:rsidRDefault="004F6527" w:rsidP="004F6527"/>
    <w:p w14:paraId="57F9263A" w14:textId="77777777" w:rsidR="004F6527" w:rsidRDefault="004F6527" w:rsidP="004F6527">
      <w:r>
        <w:t>1.5</w:t>
      </w:r>
      <w:r>
        <w:tab/>
        <w:t xml:space="preserve">The Firm’s performance may be evaluated by a designee or an Advisory Committee of the University meeting from time-to-time during the period of contract.  </w:t>
      </w:r>
      <w:r>
        <w:lastRenderedPageBreak/>
        <w:t>It will be the responsibility of the Firm to respond, in writing if so requested, to inquiries, requests for change, and recommendations.</w:t>
      </w:r>
    </w:p>
    <w:p w14:paraId="0C3C5B89" w14:textId="77777777" w:rsidR="004F6527" w:rsidRDefault="004F6527" w:rsidP="004F6527"/>
    <w:p w14:paraId="02904FCB" w14:textId="77777777" w:rsidR="004F6527" w:rsidRDefault="004F6527" w:rsidP="004F6527">
      <w:r>
        <w:t>1.6</w:t>
      </w:r>
      <w:r>
        <w:tab/>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7551DAFC" w14:textId="77777777" w:rsidR="004F6527" w:rsidRDefault="004F6527" w:rsidP="004F6527"/>
    <w:p w14:paraId="604AF740" w14:textId="77777777" w:rsidR="004F6527" w:rsidRDefault="004F6527" w:rsidP="004F6527">
      <w:r>
        <w:t>1.7</w:t>
      </w:r>
      <w:r>
        <w:tab/>
        <w:t xml:space="preserve">The Firm shall maintain applicable insurance coverage with appropriate coverage limits.  The Firm shall provide the name of the primary insurance carrier and their trade rating which may apply to the operation herein specified. </w:t>
      </w:r>
    </w:p>
    <w:p w14:paraId="36FC2CD7" w14:textId="77777777" w:rsidR="004F6527" w:rsidRDefault="004F6527" w:rsidP="004F6527"/>
    <w:p w14:paraId="0350FEBD" w14:textId="77777777" w:rsidR="004F6527" w:rsidRDefault="004F6527" w:rsidP="004F6527">
      <w:r>
        <w:t>2.0</w:t>
      </w:r>
      <w:r>
        <w:tab/>
        <w:t>Termination</w:t>
      </w:r>
    </w:p>
    <w:p w14:paraId="554948D7" w14:textId="77777777" w:rsidR="004F6527" w:rsidRDefault="004F6527" w:rsidP="004F6527"/>
    <w:p w14:paraId="777C3214" w14:textId="77777777" w:rsidR="004F6527" w:rsidRDefault="004F6527" w:rsidP="004F6527">
      <w: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14:paraId="729A0F2A" w14:textId="77777777" w:rsidR="004F6527" w:rsidRDefault="004F6527" w:rsidP="004F6527"/>
    <w:p w14:paraId="1B44BFA9" w14:textId="77777777" w:rsidR="004F6527" w:rsidRDefault="004F6527" w:rsidP="004F6527">
      <w:r>
        <w:t xml:space="preserve">If termination is due to default by Supplier, Supplier shall have ten days from receipt of notice to cure the default. If Supplier fails to cure within the ten-day period, university may terminate this agreement immediately. </w:t>
      </w:r>
    </w:p>
    <w:p w14:paraId="3779848C" w14:textId="77777777" w:rsidR="004F6527" w:rsidRDefault="004F6527" w:rsidP="004F6527"/>
    <w:p w14:paraId="4BDEB3A5" w14:textId="77777777" w:rsidR="004F6527" w:rsidRDefault="004F6527" w:rsidP="004F6527">
      <w:r>
        <w:t>The failure of university to exercise its rights of termination for default due to Suppliers failure to perform as required in any one instance shall not constitute a waiver of termination rights in any other instance.</w:t>
      </w:r>
    </w:p>
    <w:p w14:paraId="399E910A" w14:textId="77777777" w:rsidR="004F6527" w:rsidRDefault="004F6527" w:rsidP="004F6527"/>
    <w:p w14:paraId="132F0D25" w14:textId="77777777" w:rsidR="004F6527" w:rsidRDefault="004F6527" w:rsidP="004F6527">
      <w:r>
        <w:t>3.0</w:t>
      </w:r>
      <w:r>
        <w:tab/>
        <w:t xml:space="preserve">General Terms and Conditions </w:t>
      </w:r>
    </w:p>
    <w:p w14:paraId="0F17F61F" w14:textId="77777777" w:rsidR="004F6527" w:rsidRDefault="004F6527" w:rsidP="004F6527"/>
    <w:p w14:paraId="2549C726" w14:textId="77777777" w:rsidR="004F6527" w:rsidRDefault="004F6527" w:rsidP="004F6527">
      <w:r>
        <w:t xml:space="preserve">The terms and conditions shall govern any agreement issued as a result of this solicitation.   </w:t>
      </w:r>
    </w:p>
    <w:p w14:paraId="1A69C603" w14:textId="77777777" w:rsidR="004F6527" w:rsidRDefault="004F6527" w:rsidP="004F6527">
      <w:r>
        <w:t xml:space="preserve"> </w:t>
      </w:r>
    </w:p>
    <w:p w14:paraId="66DE2652" w14:textId="77777777" w:rsidR="004F6527" w:rsidRDefault="004F6527" w:rsidP="004F6527">
      <w: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14:paraId="737111B2" w14:textId="77777777" w:rsidR="004F6527" w:rsidRDefault="004F6527" w:rsidP="004F6527"/>
    <w:p w14:paraId="53C0C7CF" w14:textId="77777777" w:rsidR="004F6527" w:rsidRDefault="004F6527" w:rsidP="004F6527">
      <w:r>
        <w:t>3.1</w:t>
      </w:r>
      <w:r>
        <w:tab/>
        <w:t>Interpretation, Enforcement and Forum of Laws</w:t>
      </w:r>
    </w:p>
    <w:p w14:paraId="25BE2AA4" w14:textId="77777777" w:rsidR="004F6527" w:rsidRDefault="004F6527" w:rsidP="004F6527"/>
    <w:p w14:paraId="0B769246" w14:textId="77777777" w:rsidR="004F6527" w:rsidRDefault="004F6527" w:rsidP="004F6527">
      <w:r>
        <w:t>For disputes between University and Supplier, this agreement shall be governed by, construed, interpreted, and enforced solely in accordance with the laws of the State of Michigan and the venue of any action shall lie in such state.</w:t>
      </w:r>
    </w:p>
    <w:p w14:paraId="5ED63FD9" w14:textId="77777777" w:rsidR="004F6527" w:rsidRDefault="004F6527" w:rsidP="004F6527"/>
    <w:p w14:paraId="5C5C5F6B" w14:textId="77777777" w:rsidR="004F6527" w:rsidRDefault="004F6527" w:rsidP="004F6527">
      <w:r>
        <w:t>3.2</w:t>
      </w:r>
      <w:r>
        <w:tab/>
        <w:t xml:space="preserve">Compliance with Law </w:t>
      </w:r>
    </w:p>
    <w:p w14:paraId="5EC561D0" w14:textId="77777777" w:rsidR="004F6527" w:rsidRDefault="004F6527" w:rsidP="004F6527"/>
    <w:p w14:paraId="55464F83" w14:textId="77777777" w:rsidR="004F6527" w:rsidRDefault="004F6527" w:rsidP="004F6527">
      <w: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05654476" w14:textId="77777777" w:rsidR="004F6527" w:rsidRDefault="004F6527" w:rsidP="004F6527"/>
    <w:p w14:paraId="19001D9D" w14:textId="77777777" w:rsidR="004F6527" w:rsidRDefault="004F6527" w:rsidP="004F6527">
      <w:r>
        <w:t>3.3</w:t>
      </w:r>
      <w:r>
        <w:tab/>
        <w:t xml:space="preserve">Funding Provided by Federal Contracts or Grants </w:t>
      </w:r>
    </w:p>
    <w:p w14:paraId="347CD319" w14:textId="77777777" w:rsidR="004F6527" w:rsidRDefault="004F6527" w:rsidP="004F6527"/>
    <w:p w14:paraId="33BB2F5D" w14:textId="77777777" w:rsidR="004F6527" w:rsidRDefault="004F6527" w:rsidP="004F6527">
      <w: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 </w:t>
      </w:r>
    </w:p>
    <w:p w14:paraId="2F14CEFD" w14:textId="77777777" w:rsidR="004F6527" w:rsidRDefault="004F6527" w:rsidP="004F6527"/>
    <w:p w14:paraId="4C558F55" w14:textId="77777777" w:rsidR="004F6527" w:rsidRDefault="004F6527" w:rsidP="004F6527">
      <w:r>
        <w:t>3.4</w:t>
      </w:r>
      <w:r>
        <w:tab/>
        <w:t xml:space="preserve">Insolvency </w:t>
      </w:r>
    </w:p>
    <w:p w14:paraId="09689E67" w14:textId="77777777" w:rsidR="004F6527" w:rsidRDefault="004F6527" w:rsidP="004F6527"/>
    <w:p w14:paraId="0D9185D3" w14:textId="77777777" w:rsidR="004F6527" w:rsidRDefault="004F6527" w:rsidP="004F6527">
      <w: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22C7B02B" w14:textId="77777777" w:rsidR="004F6527" w:rsidRDefault="004F6527" w:rsidP="004F6527">
      <w:r>
        <w:t xml:space="preserve"> </w:t>
      </w:r>
    </w:p>
    <w:p w14:paraId="61BE2428" w14:textId="77777777" w:rsidR="004F6527" w:rsidRDefault="004F6527" w:rsidP="004F6527">
      <w:r>
        <w:t>3.5</w:t>
      </w:r>
      <w:r>
        <w:tab/>
        <w:t xml:space="preserve">Assignments </w:t>
      </w:r>
    </w:p>
    <w:p w14:paraId="567DF7C2" w14:textId="77777777" w:rsidR="004F6527" w:rsidRDefault="004F6527" w:rsidP="004F6527"/>
    <w:p w14:paraId="3996B687" w14:textId="77777777" w:rsidR="004F6527" w:rsidRDefault="004F6527" w:rsidP="004F6527">
      <w:r>
        <w:t xml:space="preserve">Supplier shall not assign this agreement or any of Supplier’s rights or obligations hereunder, without University’s prior written consent. Any purported assignment made without prior written consent shall be void and of no effect. </w:t>
      </w:r>
    </w:p>
    <w:p w14:paraId="65E525D8" w14:textId="77777777" w:rsidR="004F6527" w:rsidRDefault="004F6527" w:rsidP="004F6527"/>
    <w:p w14:paraId="22E9B047" w14:textId="77777777" w:rsidR="004F6527" w:rsidRDefault="004F6527" w:rsidP="004F6527">
      <w:r>
        <w:t>3.6</w:t>
      </w:r>
      <w:r>
        <w:tab/>
        <w:t xml:space="preserve">   Patent Trademark and Copyright Infringement </w:t>
      </w:r>
    </w:p>
    <w:p w14:paraId="7A1C6157" w14:textId="77777777" w:rsidR="004F6527" w:rsidRDefault="004F6527" w:rsidP="004F6527"/>
    <w:p w14:paraId="2DCF46BC" w14:textId="77777777" w:rsidR="004F6527" w:rsidRDefault="004F6527" w:rsidP="004F6527">
      <w: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14:paraId="03D96527" w14:textId="77777777" w:rsidR="004F6527" w:rsidRDefault="004F6527" w:rsidP="004F6527"/>
    <w:p w14:paraId="460A4E40" w14:textId="77777777" w:rsidR="004F6527" w:rsidRDefault="004F6527" w:rsidP="004F6527">
      <w:r>
        <w:lastRenderedPageBreak/>
        <w:t>3.7</w:t>
      </w:r>
      <w:r>
        <w:tab/>
        <w:t xml:space="preserve">Use of Name, Logos, etc. in Advertising </w:t>
      </w:r>
    </w:p>
    <w:p w14:paraId="1468D93A" w14:textId="77777777" w:rsidR="004F6527" w:rsidRDefault="004F6527" w:rsidP="004F6527"/>
    <w:p w14:paraId="15622FBC" w14:textId="77777777" w:rsidR="004F6527" w:rsidRDefault="004F6527" w:rsidP="004F6527">
      <w: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72CDF278" w14:textId="77777777" w:rsidR="004F6527" w:rsidRDefault="004F6527" w:rsidP="004F6527"/>
    <w:p w14:paraId="61DBE81E" w14:textId="77777777" w:rsidR="004F6527" w:rsidRDefault="004F6527" w:rsidP="004F6527">
      <w:r>
        <w:t>3.8</w:t>
      </w:r>
      <w:r>
        <w:tab/>
        <w:t>Indemnification</w:t>
      </w:r>
    </w:p>
    <w:p w14:paraId="4C64B0EC" w14:textId="77777777" w:rsidR="004F6527" w:rsidRDefault="004F6527" w:rsidP="004F6527"/>
    <w:p w14:paraId="4DE42866" w14:textId="77777777" w:rsidR="004F6527" w:rsidRDefault="004F6527" w:rsidP="004F6527">
      <w: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44EEA2A7" w14:textId="77777777" w:rsidR="004F6527" w:rsidRDefault="004F6527" w:rsidP="004F6527"/>
    <w:p w14:paraId="11E2B318" w14:textId="77777777" w:rsidR="004F6527" w:rsidRDefault="004F6527" w:rsidP="004F6527">
      <w:r>
        <w:t>3.9</w:t>
      </w:r>
      <w:r>
        <w:tab/>
        <w:t xml:space="preserve">Insurance </w:t>
      </w:r>
    </w:p>
    <w:p w14:paraId="40FD4BB4" w14:textId="77777777" w:rsidR="004F6527" w:rsidRDefault="004F6527" w:rsidP="004F6527"/>
    <w:p w14:paraId="504E03C5" w14:textId="77777777" w:rsidR="004F6527" w:rsidRDefault="004F6527" w:rsidP="004F6527">
      <w:r>
        <w:tab/>
        <w:t xml:space="preserve">If fabrication, construction, installation, service or other work is specified to be conducted on University premises, Supplier shall maintain in force during the period of such work limits of liability as required by law or as set forth herein, whichever is greater:  (a)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p>
    <w:p w14:paraId="5BF36C10" w14:textId="77777777" w:rsidR="004F6527" w:rsidRDefault="004F6527" w:rsidP="004F6527"/>
    <w:p w14:paraId="2485974D" w14:textId="77777777" w:rsidR="004F6527" w:rsidRDefault="004F6527" w:rsidP="004F6527">
      <w:r>
        <w:t>3.10</w:t>
      </w:r>
      <w:r>
        <w:tab/>
        <w:t xml:space="preserve">Licenses/Permits/Taxes and Tax Exempt Status </w:t>
      </w:r>
    </w:p>
    <w:p w14:paraId="340A379F" w14:textId="77777777" w:rsidR="004F6527" w:rsidRDefault="004F6527" w:rsidP="004F6527"/>
    <w:p w14:paraId="07048FA7" w14:textId="77777777" w:rsidR="004F6527" w:rsidRDefault="004F6527" w:rsidP="004F6527">
      <w: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5507B8AF" w14:textId="77777777" w:rsidR="004F6527" w:rsidRDefault="004F6527" w:rsidP="004F6527">
      <w:r>
        <w:t xml:space="preserve"> </w:t>
      </w:r>
    </w:p>
    <w:p w14:paraId="2444E233" w14:textId="77777777" w:rsidR="004F6527" w:rsidRDefault="004F6527" w:rsidP="004F6527">
      <w:r>
        <w:lastRenderedPageBreak/>
        <w:t xml:space="preserve">University is a 501(c) (3) not-for-profit corporation and is exempt from state sales and use taxes imposed for services rendered and products, equipment or parts supplied.  </w:t>
      </w:r>
    </w:p>
    <w:p w14:paraId="01A68317" w14:textId="77777777" w:rsidR="004F6527" w:rsidRDefault="004F6527" w:rsidP="004F6527"/>
    <w:p w14:paraId="6BFFC48C" w14:textId="77777777" w:rsidR="004F6527" w:rsidRDefault="004F6527" w:rsidP="004F6527">
      <w: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4E241BBB" w14:textId="77777777" w:rsidR="004F6527" w:rsidRDefault="004F6527" w:rsidP="004F6527"/>
    <w:p w14:paraId="5A48B777" w14:textId="77777777" w:rsidR="004F6527" w:rsidRDefault="004F6527" w:rsidP="004F6527">
      <w:r>
        <w:t>3.11</w:t>
      </w:r>
      <w:r>
        <w:tab/>
        <w:t xml:space="preserve">Americans with Disabilities Act </w:t>
      </w:r>
    </w:p>
    <w:p w14:paraId="32B3249A" w14:textId="77777777" w:rsidR="004F6527" w:rsidRDefault="004F6527" w:rsidP="004F6527"/>
    <w:p w14:paraId="1D8FEFA7" w14:textId="77777777" w:rsidR="004F6527" w:rsidRDefault="004F6527" w:rsidP="004F6527">
      <w:r>
        <w:t xml:space="preserve">Supplier shall comply with all applicable provisions of the Americans with Disabilities Act and applicable federal regulations under the Act. </w:t>
      </w:r>
    </w:p>
    <w:p w14:paraId="35E9ACFD" w14:textId="77777777" w:rsidR="004F6527" w:rsidRDefault="004F6527" w:rsidP="004F6527"/>
    <w:p w14:paraId="609E3F26" w14:textId="77777777" w:rsidR="004F6527" w:rsidRDefault="004F6527" w:rsidP="004F6527">
      <w:r>
        <w:t>3.12</w:t>
      </w:r>
      <w:r>
        <w:tab/>
        <w:t xml:space="preserve">Alcohol, Tobacco &amp; Drug Rules and Regulations </w:t>
      </w:r>
    </w:p>
    <w:p w14:paraId="31E97B75" w14:textId="77777777" w:rsidR="004F6527" w:rsidRDefault="004F6527" w:rsidP="004F6527"/>
    <w:p w14:paraId="65320B7F" w14:textId="77777777" w:rsidR="004F6527" w:rsidRDefault="004F6527" w:rsidP="004F6527">
      <w: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4BEFF8BA" w14:textId="77777777" w:rsidR="004F6527" w:rsidRDefault="004F6527" w:rsidP="004F6527">
      <w:r>
        <w:t xml:space="preserve"> </w:t>
      </w:r>
    </w:p>
    <w:p w14:paraId="5025DF7F" w14:textId="77777777" w:rsidR="004F6527" w:rsidRDefault="004F6527" w:rsidP="004F6527">
      <w: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57FBE281" w14:textId="77777777" w:rsidR="004F6527" w:rsidRDefault="004F6527" w:rsidP="004F6527"/>
    <w:p w14:paraId="752D40C2" w14:textId="77777777" w:rsidR="004F6527" w:rsidRDefault="004F6527" w:rsidP="004F6527">
      <w: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14:paraId="641A40C5" w14:textId="77777777" w:rsidR="004F6527" w:rsidRDefault="004F6527" w:rsidP="004F6527">
      <w:r>
        <w:t xml:space="preserve"> </w:t>
      </w:r>
    </w:p>
    <w:p w14:paraId="5E33ADCA" w14:textId="77777777" w:rsidR="004F6527" w:rsidRDefault="004F6527" w:rsidP="004F6527">
      <w:r>
        <w:t>3.13</w:t>
      </w:r>
      <w:r>
        <w:tab/>
        <w:t xml:space="preserve">Equal Opportunity </w:t>
      </w:r>
    </w:p>
    <w:p w14:paraId="7F9F119E" w14:textId="77777777" w:rsidR="004F6527" w:rsidRDefault="004F6527" w:rsidP="004F6527"/>
    <w:p w14:paraId="1473E88A" w14:textId="77777777" w:rsidR="004F6527" w:rsidRDefault="004F6527" w:rsidP="004F6527">
      <w: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3DACBFA3" w14:textId="77777777" w:rsidR="004F6527" w:rsidRDefault="004F6527" w:rsidP="004F6527">
      <w:r>
        <w:t xml:space="preserve"> </w:t>
      </w:r>
    </w:p>
    <w:p w14:paraId="2740B153" w14:textId="77777777" w:rsidR="004F6527" w:rsidRDefault="004F6527" w:rsidP="004F6527">
      <w:r>
        <w:t>3.14</w:t>
      </w:r>
      <w:r>
        <w:tab/>
        <w:t xml:space="preserve">Non-Discrimination </w:t>
      </w:r>
    </w:p>
    <w:p w14:paraId="77DF8036" w14:textId="77777777" w:rsidR="004F6527" w:rsidRDefault="004F6527" w:rsidP="004F6527"/>
    <w:p w14:paraId="54468742" w14:textId="77777777" w:rsidR="004F6527" w:rsidRDefault="004F6527" w:rsidP="004F6527">
      <w:r>
        <w:lastRenderedPageBreak/>
        <w:t xml:space="preserve">The parties agree to comply with applicable state and federal rules governing Equal Employment Opportunity and Non-Discrimination. </w:t>
      </w:r>
    </w:p>
    <w:p w14:paraId="30BFE1B1" w14:textId="77777777" w:rsidR="004F6527" w:rsidRDefault="004F6527" w:rsidP="004F6527">
      <w:r>
        <w:t xml:space="preserve"> </w:t>
      </w:r>
    </w:p>
    <w:p w14:paraId="4C4220A9" w14:textId="77777777" w:rsidR="004F6527" w:rsidRDefault="004F6527" w:rsidP="004F6527">
      <w:r>
        <w:t>3.15</w:t>
      </w:r>
      <w:r>
        <w:tab/>
        <w:t>Sexual Harassment and Bias Incidents</w:t>
      </w:r>
    </w:p>
    <w:p w14:paraId="1FEBD9AD" w14:textId="77777777" w:rsidR="004F6527" w:rsidRDefault="004F6527" w:rsidP="004F6527"/>
    <w:p w14:paraId="360A7300" w14:textId="77777777" w:rsidR="004F6527" w:rsidRDefault="004F6527" w:rsidP="004F6527">
      <w: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14:paraId="49EAA6D5" w14:textId="77777777" w:rsidR="004F6527" w:rsidRDefault="004F6527" w:rsidP="004F6527"/>
    <w:p w14:paraId="4A0F1F6E" w14:textId="77777777" w:rsidR="004F6527" w:rsidRDefault="004F6527" w:rsidP="004F6527">
      <w:r>
        <w:t>3.16</w:t>
      </w:r>
      <w:r>
        <w:tab/>
        <w:t xml:space="preserve">Compliance with Specifications </w:t>
      </w:r>
    </w:p>
    <w:p w14:paraId="4135A7F0" w14:textId="77777777" w:rsidR="004F6527" w:rsidRDefault="004F6527" w:rsidP="004F6527"/>
    <w:p w14:paraId="42786805" w14:textId="77777777" w:rsidR="004F6527" w:rsidRDefault="004F6527" w:rsidP="004F6527">
      <w: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203B6CBF" w14:textId="77777777" w:rsidR="004F6527" w:rsidRDefault="004F6527" w:rsidP="004F6527">
      <w:r>
        <w:t xml:space="preserve"> </w:t>
      </w:r>
    </w:p>
    <w:p w14:paraId="22C7A891" w14:textId="77777777" w:rsidR="004F6527" w:rsidRDefault="004F6527" w:rsidP="004F6527">
      <w:r>
        <w:t>3.17</w:t>
      </w:r>
      <w:r>
        <w:tab/>
        <w:t xml:space="preserve">Gratuities </w:t>
      </w:r>
    </w:p>
    <w:p w14:paraId="609A7999" w14:textId="77777777" w:rsidR="004F6527" w:rsidRDefault="004F6527" w:rsidP="004F6527"/>
    <w:p w14:paraId="2137C1E5" w14:textId="77777777" w:rsidR="004F6527" w:rsidRDefault="004F6527" w:rsidP="004F6527">
      <w: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73162376" w14:textId="77777777" w:rsidR="004F6527" w:rsidRDefault="004F6527" w:rsidP="004F6527">
      <w:r>
        <w:t xml:space="preserve"> </w:t>
      </w:r>
    </w:p>
    <w:p w14:paraId="335B6BB1" w14:textId="77777777" w:rsidR="004F6527" w:rsidRDefault="004F6527" w:rsidP="004F6527">
      <w:r>
        <w:t>3.18</w:t>
      </w:r>
      <w:r>
        <w:tab/>
        <w:t xml:space="preserve">Covenant Against Contingency Fees </w:t>
      </w:r>
    </w:p>
    <w:p w14:paraId="553F28A9" w14:textId="77777777" w:rsidR="004F6527" w:rsidRDefault="004F6527" w:rsidP="004F6527"/>
    <w:p w14:paraId="7307C08C" w14:textId="77777777" w:rsidR="004F6527" w:rsidRDefault="004F6527" w:rsidP="004F6527">
      <w:r>
        <w:t xml:space="preserve">Supplier certifies that it has neither offered nor paid a contingency fee to any individual, agent, or employee of University to secure or influence the decision to award this agreement to Supplier. </w:t>
      </w:r>
    </w:p>
    <w:p w14:paraId="0B729CF2" w14:textId="77777777" w:rsidR="004F6527" w:rsidRDefault="004F6527" w:rsidP="004F6527"/>
    <w:p w14:paraId="46FB9A8C" w14:textId="77777777" w:rsidR="004F6527" w:rsidRDefault="004F6527" w:rsidP="004F6527">
      <w:r>
        <w:t>3.19</w:t>
      </w:r>
      <w:r>
        <w:tab/>
        <w:t xml:space="preserve">Suspension or Debarment </w:t>
      </w:r>
    </w:p>
    <w:p w14:paraId="3D64D443" w14:textId="77777777" w:rsidR="004F6527" w:rsidRDefault="004F6527" w:rsidP="004F6527"/>
    <w:p w14:paraId="602FDB4A" w14:textId="77777777" w:rsidR="004F6527" w:rsidRDefault="004F6527" w:rsidP="004F6527">
      <w:r>
        <w:lastRenderedPageBreak/>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26FC94A1" w14:textId="77777777" w:rsidR="004F6527" w:rsidRDefault="004F6527" w:rsidP="004F6527">
      <w:r>
        <w:t xml:space="preserve"> </w:t>
      </w:r>
    </w:p>
    <w:p w14:paraId="42DEA9CC" w14:textId="77777777" w:rsidR="004F6527" w:rsidRDefault="004F6527" w:rsidP="004F6527">
      <w:r>
        <w:t>3.20</w:t>
      </w:r>
      <w:r>
        <w:tab/>
        <w:t xml:space="preserve">Conflict of Interest </w:t>
      </w:r>
    </w:p>
    <w:p w14:paraId="7324D19F" w14:textId="77777777" w:rsidR="004F6527" w:rsidRDefault="004F6527" w:rsidP="004F6527"/>
    <w:p w14:paraId="668AAAC9" w14:textId="77777777" w:rsidR="004F6527" w:rsidRDefault="004F6527" w:rsidP="004F6527">
      <w:r>
        <w:t xml:space="preserve">In order to avoid even the appearance of any conflict of interest, neither University nor Supplier shall employ any officer or employee of the other party for a period of one year from the date hereof. </w:t>
      </w:r>
    </w:p>
    <w:p w14:paraId="70C6BBC1" w14:textId="77777777" w:rsidR="004F6527" w:rsidRDefault="004F6527" w:rsidP="004F6527">
      <w:r>
        <w:t xml:space="preserve"> </w:t>
      </w:r>
    </w:p>
    <w:p w14:paraId="131DDA0B" w14:textId="77777777" w:rsidR="004F6527" w:rsidRDefault="004F6527" w:rsidP="004F6527">
      <w:r>
        <w:t>3.21</w:t>
      </w:r>
      <w:r>
        <w:tab/>
        <w:t xml:space="preserve">Strikes or Lockouts </w:t>
      </w:r>
    </w:p>
    <w:p w14:paraId="7B42A671" w14:textId="77777777" w:rsidR="004F6527" w:rsidRDefault="004F6527" w:rsidP="004F6527">
      <w: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14:paraId="46F84412" w14:textId="77777777" w:rsidR="004F6527" w:rsidRDefault="004F6527" w:rsidP="004F6527">
      <w:r>
        <w:t xml:space="preserve"> </w:t>
      </w:r>
    </w:p>
    <w:p w14:paraId="3D584CAB" w14:textId="77777777" w:rsidR="004F6527" w:rsidRDefault="004F6527" w:rsidP="004F6527">
      <w:r>
        <w:t>3.22</w:t>
      </w:r>
      <w:r>
        <w:tab/>
        <w:t xml:space="preserve">Force Majeure </w:t>
      </w:r>
    </w:p>
    <w:p w14:paraId="7F8205B2" w14:textId="77777777" w:rsidR="004F6527" w:rsidRDefault="004F6527" w:rsidP="004F6527"/>
    <w:p w14:paraId="3A218C1A" w14:textId="77777777" w:rsidR="004F6527" w:rsidRDefault="004F6527" w:rsidP="004F6527">
      <w: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14:paraId="3408A6D3" w14:textId="77777777" w:rsidR="004F6527" w:rsidRDefault="004F6527" w:rsidP="004F6527">
      <w:r>
        <w:t xml:space="preserve"> </w:t>
      </w:r>
    </w:p>
    <w:p w14:paraId="4AF4BD46" w14:textId="77777777" w:rsidR="004F6527" w:rsidRDefault="004F6527" w:rsidP="004F6527">
      <w:r>
        <w:t>3.23</w:t>
      </w:r>
      <w:r>
        <w:tab/>
        <w:t xml:space="preserve">Modification of Terms </w:t>
      </w:r>
    </w:p>
    <w:p w14:paraId="2A0E115B" w14:textId="77777777" w:rsidR="004F6527" w:rsidRDefault="004F6527" w:rsidP="004F6527"/>
    <w:p w14:paraId="78BC8B40" w14:textId="77777777" w:rsidR="004F6527" w:rsidRDefault="004F6527" w:rsidP="004F6527">
      <w:r>
        <w:t xml:space="preserve">No waiver or modification of any of the provisions hereof shall be binding unless mutually agreed upon by University and the Supplier, in writing, with signatures of authorized representatives of all parties authorizing said modification. </w:t>
      </w:r>
    </w:p>
    <w:p w14:paraId="7437031E" w14:textId="77777777" w:rsidR="004F6527" w:rsidRDefault="004F6527" w:rsidP="004F6527">
      <w:r>
        <w:t xml:space="preserve"> </w:t>
      </w:r>
    </w:p>
    <w:p w14:paraId="7D7F9340" w14:textId="77777777" w:rsidR="004F6527" w:rsidRDefault="004F6527" w:rsidP="004F6527">
      <w:r>
        <w:t>3.24</w:t>
      </w:r>
      <w:r>
        <w:tab/>
        <w:t xml:space="preserve">Continuation of Performance through Termination </w:t>
      </w:r>
    </w:p>
    <w:p w14:paraId="2240FA1C" w14:textId="77777777" w:rsidR="004F6527" w:rsidRDefault="004F6527" w:rsidP="004F6527"/>
    <w:p w14:paraId="31C7C164" w14:textId="77777777" w:rsidR="004F6527" w:rsidRDefault="004F6527" w:rsidP="004F6527">
      <w:r>
        <w:t xml:space="preserve">Supplier shall continue to perform, in accordance with the requirements of this agreement, up to the date of termination, as directed in the termination notice. </w:t>
      </w:r>
    </w:p>
    <w:p w14:paraId="5752DC2A" w14:textId="77777777" w:rsidR="004F6527" w:rsidRDefault="004F6527" w:rsidP="004F6527">
      <w:r>
        <w:t xml:space="preserve"> </w:t>
      </w:r>
    </w:p>
    <w:p w14:paraId="20D51200" w14:textId="77777777" w:rsidR="004F6527" w:rsidRDefault="004F6527" w:rsidP="004F6527">
      <w:r>
        <w:t>3.25</w:t>
      </w:r>
      <w:r>
        <w:tab/>
        <w:t xml:space="preserve">Open Records  </w:t>
      </w:r>
    </w:p>
    <w:p w14:paraId="29203C34" w14:textId="77777777" w:rsidR="004F6527" w:rsidRDefault="004F6527" w:rsidP="004F6527"/>
    <w:p w14:paraId="54B26531" w14:textId="77777777" w:rsidR="004F6527" w:rsidRDefault="004F6527" w:rsidP="004F6527">
      <w:r>
        <w:lastRenderedPageBreak/>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14:paraId="5AE0DB85" w14:textId="77777777" w:rsidR="004F6527" w:rsidRDefault="004F6527" w:rsidP="004F6527"/>
    <w:p w14:paraId="7F526B88" w14:textId="77777777" w:rsidR="004F6527" w:rsidRDefault="004F6527" w:rsidP="004F6527">
      <w:r>
        <w:t>3.26</w:t>
      </w:r>
      <w:r>
        <w:tab/>
        <w:t xml:space="preserve">Proprietary/Confidential Information  </w:t>
      </w:r>
    </w:p>
    <w:p w14:paraId="17F44807" w14:textId="77777777" w:rsidR="004F6527" w:rsidRDefault="004F6527" w:rsidP="004F6527"/>
    <w:p w14:paraId="117C05B2" w14:textId="77777777" w:rsidR="004F6527" w:rsidRDefault="004F6527" w:rsidP="004F6527">
      <w: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14:paraId="5DF32646" w14:textId="77777777" w:rsidR="004F6527" w:rsidRDefault="004F6527" w:rsidP="004F6527">
      <w:r>
        <w:t xml:space="preserve"> </w:t>
      </w:r>
    </w:p>
    <w:p w14:paraId="54103680" w14:textId="77777777" w:rsidR="004F6527" w:rsidRDefault="004F6527" w:rsidP="004F6527">
      <w:r>
        <w:t>3.27</w:t>
      </w:r>
      <w:r>
        <w:tab/>
        <w:t xml:space="preserve">Strict Compliance </w:t>
      </w:r>
    </w:p>
    <w:p w14:paraId="0D07BBFF" w14:textId="77777777" w:rsidR="004F6527" w:rsidRDefault="004F6527" w:rsidP="004F6527"/>
    <w:p w14:paraId="7CC3E3E6" w14:textId="77777777" w:rsidR="004F6527" w:rsidRDefault="004F6527" w:rsidP="004F6527">
      <w:r>
        <w:t xml:space="preserve">The parties may at any time insist upon strict compliance with these terms and conditions, notwithstanding any previous custom, practice or course of dealing to the contrary. </w:t>
      </w:r>
    </w:p>
    <w:p w14:paraId="020AEC97" w14:textId="77777777" w:rsidR="004F6527" w:rsidRDefault="004F6527" w:rsidP="004F6527">
      <w:r>
        <w:t xml:space="preserve"> </w:t>
      </w:r>
    </w:p>
    <w:p w14:paraId="7822FE0C" w14:textId="77777777" w:rsidR="004F6527" w:rsidRDefault="004F6527" w:rsidP="004F6527">
      <w:r>
        <w:t>3.28</w:t>
      </w:r>
      <w:r>
        <w:tab/>
        <w:t xml:space="preserve">Entire Agreement </w:t>
      </w:r>
    </w:p>
    <w:p w14:paraId="7178FE1B" w14:textId="77777777" w:rsidR="004F6527" w:rsidRDefault="004F6527" w:rsidP="004F6527"/>
    <w:p w14:paraId="49B94A5E" w14:textId="77777777" w:rsidR="004F6527" w:rsidRDefault="004F6527" w:rsidP="004F6527">
      <w: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6466DC07" w14:textId="77777777" w:rsidR="004F6527" w:rsidRDefault="004F6527" w:rsidP="004F6527"/>
    <w:p w14:paraId="5913D740" w14:textId="77777777" w:rsidR="004F6527" w:rsidRDefault="004F6527" w:rsidP="004F6527">
      <w:r>
        <w:t>3.29      Prevailing Wage Rates</w:t>
      </w:r>
    </w:p>
    <w:p w14:paraId="6935A2DD" w14:textId="77777777" w:rsidR="004F6527" w:rsidRDefault="004F6527" w:rsidP="004F6527">
      <w:r>
        <w:t>If and where applicable prevailing wage rates apply.  Prevailing wage rate information may be included with this document.  However, if not, it is the responsibility of the bidder to obtain any and all appropriate prevailing wage rate information.</w:t>
      </w:r>
    </w:p>
    <w:p w14:paraId="49B5F8B6" w14:textId="77777777" w:rsidR="004F6527" w:rsidRDefault="004F6527" w:rsidP="004F6527"/>
    <w:p w14:paraId="651344B1" w14:textId="77777777" w:rsidR="004F6527" w:rsidRDefault="004F6527" w:rsidP="004F6527">
      <w:r>
        <w:t xml:space="preserve">                        Confidentiality</w:t>
      </w:r>
    </w:p>
    <w:p w14:paraId="2F3F2DB1" w14:textId="77777777" w:rsidR="004F6527" w:rsidRDefault="004F6527" w:rsidP="004F6527">
      <w:r>
        <w:t xml:space="preserve">               </w:t>
      </w:r>
    </w:p>
    <w:p w14:paraId="25C8AEA7" w14:textId="77777777" w:rsidR="004F6527" w:rsidRDefault="004F6527" w:rsidP="004F6527">
      <w:r>
        <w:t xml:space="preserve">3.30      Vendor (Company/Bidder) understands that the information shared by </w:t>
      </w:r>
    </w:p>
    <w:p w14:paraId="1EE0FDDC" w14:textId="77777777" w:rsidR="004F6527" w:rsidRDefault="004F6527" w:rsidP="004F6527">
      <w:r>
        <w:t xml:space="preserve">Grand Valley State University (GVSU) pursuant to this Agreement is proprietary and agrees to treat all information shared by GVSU pursuant to this </w:t>
      </w:r>
    </w:p>
    <w:p w14:paraId="38779573" w14:textId="77777777" w:rsidR="004F6527" w:rsidRDefault="004F6527" w:rsidP="004F6527">
      <w:r>
        <w:t xml:space="preserve">Agreement as strictly confidential and the exclusive property of GVSU. Vendor agrees not to disclose existence of this Agreement with any third party. Upon termination or expiration of this Agreement, or upon written request of GVSU, Vendor shall promptly destroy or return to the other all documents and other tangible materials representing GVSU’s Confidential Information and all copies thereof. This information shall continue to be treated as confidential until GVSU makes a public announcement or otherwise releases Vendor in writing from continuing to treat the information as </w:t>
      </w:r>
      <w:r>
        <w:lastRenderedPageBreak/>
        <w:t xml:space="preserve">confidential.  GVSU agrees not to disclose, either in whole or in part, the terms of this agreement to any person for any purpose whatsoever.  If such disclosure is required by law, GVSU will notify Vendor immediately upon receipt of such order and will reasonably cooperate with Vendor in the event that Vendor seeks any legal protective order with respect to such information. </w:t>
      </w:r>
    </w:p>
    <w:p w14:paraId="7461F3E9" w14:textId="7AFAC1EA" w:rsidR="00352DF6" w:rsidRDefault="00352DF6"/>
    <w:p w14:paraId="4592A3D2" w14:textId="77777777" w:rsidR="00A51373" w:rsidRDefault="00A51373"/>
    <w:p w14:paraId="25A38A41" w14:textId="0DFBA6B9" w:rsidR="00A51373" w:rsidRDefault="00A51373">
      <w:r>
        <w:br w:type="page"/>
      </w:r>
    </w:p>
    <w:p w14:paraId="0A37C926" w14:textId="4C5C5E7B" w:rsidR="00A51373" w:rsidRDefault="00A51373" w:rsidP="00A51373">
      <w:pPr>
        <w:pStyle w:val="Heading1"/>
      </w:pPr>
      <w:bookmarkStart w:id="15" w:name="_Toc468788598"/>
      <w:r>
        <w:lastRenderedPageBreak/>
        <w:t>10.0 Proposal and Contract Form</w:t>
      </w:r>
      <w:bookmarkEnd w:id="15"/>
    </w:p>
    <w:p w14:paraId="2BC7951D" w14:textId="77777777" w:rsidR="00A51373" w:rsidRDefault="00A51373" w:rsidP="00A51373"/>
    <w:p w14:paraId="1B8C959F" w14:textId="77777777" w:rsidR="00A51373" w:rsidRPr="00A51373" w:rsidRDefault="00A51373" w:rsidP="00A51373"/>
    <w:p w14:paraId="7B54B50C" w14:textId="77777777" w:rsidR="00A51373" w:rsidRPr="00A51373" w:rsidRDefault="00A51373" w:rsidP="00A51373"/>
    <w:p w14:paraId="7BB287B7" w14:textId="4BC42C60" w:rsidR="00A51373" w:rsidRPr="008E4F62" w:rsidRDefault="00A51373" w:rsidP="00A51373">
      <w:pPr>
        <w:rPr>
          <w:u w:val="single"/>
        </w:rPr>
      </w:pPr>
      <w:r w:rsidRPr="008E4F62">
        <w:rPr>
          <w:u w:val="single"/>
        </w:rPr>
        <w:t>Contractor</w:t>
      </w:r>
      <w:r w:rsidR="008E4F62" w:rsidRPr="008E4F62">
        <w:rPr>
          <w:u w:val="single"/>
        </w:rPr>
        <w:t>: _</w:t>
      </w:r>
      <w:r w:rsidRPr="008E4F62">
        <w:rPr>
          <w:u w:val="single"/>
        </w:rPr>
        <w:t>______________________________________________________</w:t>
      </w:r>
      <w:r w:rsidR="00097E59" w:rsidRPr="008E4F62">
        <w:rPr>
          <w:u w:val="single"/>
        </w:rPr>
        <w:t>__</w:t>
      </w:r>
      <w:r w:rsidRPr="008E4F62">
        <w:rPr>
          <w:u w:val="single"/>
        </w:rPr>
        <w:t>__</w:t>
      </w:r>
    </w:p>
    <w:p w14:paraId="0B0D6926" w14:textId="77777777" w:rsidR="00A51373" w:rsidRPr="008E4F62" w:rsidRDefault="00A51373" w:rsidP="00A51373">
      <w:pPr>
        <w:rPr>
          <w:u w:val="single"/>
        </w:rPr>
      </w:pPr>
    </w:p>
    <w:p w14:paraId="1C879F6A" w14:textId="4BD7291F" w:rsidR="00A51373" w:rsidRPr="008E4F62" w:rsidRDefault="00A51373" w:rsidP="00A51373">
      <w:pPr>
        <w:rPr>
          <w:u w:val="single"/>
        </w:rPr>
      </w:pPr>
      <w:r w:rsidRPr="008E4F62">
        <w:rPr>
          <w:u w:val="single"/>
        </w:rPr>
        <w:t xml:space="preserve">Date: _______________Bid No.: </w:t>
      </w:r>
      <w:r w:rsidRPr="008E4F62">
        <w:rPr>
          <w:b/>
          <w:u w:val="single"/>
        </w:rPr>
        <w:t>21</w:t>
      </w:r>
      <w:r w:rsidR="00097E59" w:rsidRPr="008E4F62">
        <w:rPr>
          <w:b/>
          <w:u w:val="single"/>
        </w:rPr>
        <w:t>7</w:t>
      </w:r>
      <w:r w:rsidRPr="008E4F62">
        <w:rPr>
          <w:b/>
          <w:u w:val="single"/>
        </w:rPr>
        <w:t>-</w:t>
      </w:r>
      <w:r w:rsidR="00097E59" w:rsidRPr="008E4F62">
        <w:rPr>
          <w:b/>
          <w:u w:val="single"/>
        </w:rPr>
        <w:t>19</w:t>
      </w:r>
      <w:r w:rsidRPr="008E4F62">
        <w:rPr>
          <w:u w:val="single"/>
        </w:rPr>
        <w:t>______________</w:t>
      </w:r>
      <w:r w:rsidR="00097E59" w:rsidRPr="008E4F62">
        <w:rPr>
          <w:u w:val="single"/>
        </w:rPr>
        <w:t>_______________________</w:t>
      </w:r>
    </w:p>
    <w:p w14:paraId="19FB595C" w14:textId="77777777" w:rsidR="00A51373" w:rsidRPr="008E4F62" w:rsidRDefault="00A51373" w:rsidP="00A51373">
      <w:pPr>
        <w:rPr>
          <w:u w:val="single"/>
        </w:rPr>
      </w:pPr>
    </w:p>
    <w:p w14:paraId="5A9FEC92" w14:textId="06813974" w:rsidR="00A51373" w:rsidRPr="008E4F62" w:rsidRDefault="00A51373" w:rsidP="00A51373">
      <w:pPr>
        <w:rPr>
          <w:u w:val="single"/>
        </w:rPr>
      </w:pPr>
      <w:r w:rsidRPr="008E4F62">
        <w:rPr>
          <w:u w:val="single"/>
        </w:rPr>
        <w:t xml:space="preserve">Project: </w:t>
      </w:r>
      <w:r w:rsidRPr="008E4F62">
        <w:rPr>
          <w:b/>
          <w:u w:val="single"/>
        </w:rPr>
        <w:t xml:space="preserve">Penetration </w:t>
      </w:r>
      <w:r w:rsidR="002625F7">
        <w:rPr>
          <w:b/>
          <w:u w:val="single"/>
        </w:rPr>
        <w:t>T</w:t>
      </w:r>
      <w:r w:rsidR="002625F7" w:rsidRPr="008E4F62">
        <w:rPr>
          <w:b/>
          <w:u w:val="single"/>
        </w:rPr>
        <w:t>est</w:t>
      </w:r>
      <w:r w:rsidR="002625F7">
        <w:rPr>
          <w:b/>
          <w:u w:val="single"/>
        </w:rPr>
        <w:t xml:space="preserve">ing </w:t>
      </w:r>
      <w:r w:rsidR="002625F7" w:rsidRPr="008E4F62">
        <w:rPr>
          <w:b/>
          <w:u w:val="single"/>
        </w:rPr>
        <w:t>and</w:t>
      </w:r>
      <w:r w:rsidRPr="008E4F62">
        <w:rPr>
          <w:b/>
          <w:u w:val="single"/>
        </w:rPr>
        <w:t xml:space="preserve"> </w:t>
      </w:r>
      <w:r w:rsidR="007F3A42">
        <w:rPr>
          <w:b/>
          <w:u w:val="single"/>
        </w:rPr>
        <w:t>C</w:t>
      </w:r>
      <w:r w:rsidRPr="008E4F62">
        <w:rPr>
          <w:b/>
          <w:u w:val="single"/>
        </w:rPr>
        <w:t xml:space="preserve">ross </w:t>
      </w:r>
      <w:r w:rsidR="007F3A42">
        <w:rPr>
          <w:b/>
          <w:u w:val="single"/>
        </w:rPr>
        <w:t>T</w:t>
      </w:r>
      <w:r w:rsidRPr="008E4F62">
        <w:rPr>
          <w:b/>
          <w:u w:val="single"/>
        </w:rPr>
        <w:t>raining</w:t>
      </w:r>
      <w:r w:rsidR="007F3A42">
        <w:rPr>
          <w:b/>
          <w:u w:val="single"/>
        </w:rPr>
        <w:t xml:space="preserve"> Services</w:t>
      </w:r>
      <w:r w:rsidR="00097E59" w:rsidRPr="008E4F62">
        <w:rPr>
          <w:u w:val="single"/>
        </w:rPr>
        <w:t>______________</w:t>
      </w:r>
      <w:r w:rsidR="008E4F62" w:rsidRPr="008E4F62">
        <w:rPr>
          <w:u w:val="single"/>
        </w:rPr>
        <w:t>_</w:t>
      </w:r>
      <w:r w:rsidR="00097E59" w:rsidRPr="008E4F62">
        <w:rPr>
          <w:u w:val="single"/>
        </w:rPr>
        <w:t>_</w:t>
      </w:r>
      <w:r w:rsidR="007F3A42">
        <w:rPr>
          <w:u w:val="single"/>
        </w:rPr>
        <w:t>__</w:t>
      </w:r>
      <w:r w:rsidR="00097E59" w:rsidRPr="008E4F62">
        <w:rPr>
          <w:u w:val="single"/>
        </w:rPr>
        <w:t>_____</w:t>
      </w:r>
    </w:p>
    <w:p w14:paraId="44438830" w14:textId="77777777" w:rsidR="00A51373" w:rsidRPr="008E4F62" w:rsidRDefault="00A51373" w:rsidP="00A51373">
      <w:pPr>
        <w:rPr>
          <w:u w:val="single"/>
        </w:rPr>
      </w:pPr>
    </w:p>
    <w:p w14:paraId="6DCC6989" w14:textId="69933929" w:rsidR="00A51373" w:rsidRPr="008E4F62" w:rsidRDefault="00A51373" w:rsidP="00A51373">
      <w:pPr>
        <w:rPr>
          <w:u w:val="single"/>
        </w:rPr>
      </w:pPr>
      <w:r w:rsidRPr="008E4F62">
        <w:rPr>
          <w:u w:val="single"/>
        </w:rPr>
        <w:t xml:space="preserve">Bid opening date and time: </w:t>
      </w:r>
      <w:r w:rsidR="008E4F62" w:rsidRPr="008E4F62">
        <w:rPr>
          <w:b/>
          <w:u w:val="single"/>
        </w:rPr>
        <w:t>Friday</w:t>
      </w:r>
      <w:r w:rsidRPr="008E4F62">
        <w:rPr>
          <w:b/>
          <w:u w:val="single"/>
        </w:rPr>
        <w:t xml:space="preserve"> </w:t>
      </w:r>
      <w:r w:rsidR="008E4F62" w:rsidRPr="008E4F62">
        <w:rPr>
          <w:b/>
          <w:u w:val="single"/>
        </w:rPr>
        <w:t>January 13</w:t>
      </w:r>
      <w:r w:rsidRPr="008E4F62">
        <w:rPr>
          <w:b/>
          <w:u w:val="single"/>
        </w:rPr>
        <w:t>, 201</w:t>
      </w:r>
      <w:r w:rsidR="008E4F62" w:rsidRPr="008E4F62">
        <w:rPr>
          <w:b/>
          <w:u w:val="single"/>
        </w:rPr>
        <w:t>7</w:t>
      </w:r>
      <w:r w:rsidRPr="008E4F62">
        <w:rPr>
          <w:b/>
          <w:u w:val="single"/>
        </w:rPr>
        <w:t xml:space="preserve"> - 10:00 AM</w:t>
      </w:r>
      <w:r w:rsidR="00097E59" w:rsidRPr="008E4F62">
        <w:rPr>
          <w:u w:val="single"/>
        </w:rPr>
        <w:t>_______</w:t>
      </w:r>
      <w:r w:rsidR="008E4F62" w:rsidRPr="008E4F62">
        <w:rPr>
          <w:u w:val="single"/>
        </w:rPr>
        <w:t>____</w:t>
      </w:r>
      <w:r w:rsidR="00097E59" w:rsidRPr="008E4F62">
        <w:rPr>
          <w:u w:val="single"/>
        </w:rPr>
        <w:t>_______</w:t>
      </w:r>
      <w:r w:rsidRPr="008E4F62">
        <w:rPr>
          <w:u w:val="single"/>
        </w:rPr>
        <w:t xml:space="preserve">   </w:t>
      </w:r>
    </w:p>
    <w:p w14:paraId="55F98D47" w14:textId="77777777" w:rsidR="00A51373" w:rsidRPr="008E4F62" w:rsidRDefault="00A51373" w:rsidP="00A51373">
      <w:pPr>
        <w:rPr>
          <w:u w:val="single"/>
        </w:rPr>
      </w:pPr>
      <w:r w:rsidRPr="008E4F62">
        <w:rPr>
          <w:u w:val="single"/>
        </w:rPr>
        <w:t xml:space="preserve"> </w:t>
      </w:r>
    </w:p>
    <w:p w14:paraId="61ADB4D5" w14:textId="245237D6" w:rsidR="00A51373" w:rsidRPr="008E4F62" w:rsidRDefault="00A51373" w:rsidP="00A51373">
      <w:pPr>
        <w:rPr>
          <w:u w:val="single"/>
        </w:rPr>
      </w:pPr>
      <w:r w:rsidRPr="008E4F62">
        <w:rPr>
          <w:u w:val="single"/>
        </w:rPr>
        <w:t xml:space="preserve">Location: </w:t>
      </w:r>
      <w:r w:rsidRPr="008E4F62">
        <w:rPr>
          <w:b/>
          <w:u w:val="single"/>
        </w:rPr>
        <w:t>Zumberge Michigan Hall</w:t>
      </w:r>
      <w:r w:rsidR="00097E59" w:rsidRPr="008E4F62">
        <w:rPr>
          <w:b/>
          <w:u w:val="single"/>
        </w:rPr>
        <w:t xml:space="preserve">, Allendale, </w:t>
      </w:r>
      <w:r w:rsidR="008E4F62" w:rsidRPr="008E4F62">
        <w:rPr>
          <w:b/>
          <w:u w:val="single"/>
        </w:rPr>
        <w:t>MI 49401</w:t>
      </w:r>
      <w:r w:rsidR="00097E59" w:rsidRPr="008E4F62">
        <w:rPr>
          <w:u w:val="single"/>
        </w:rPr>
        <w:t>________________________</w:t>
      </w:r>
      <w:r w:rsidRPr="008E4F62">
        <w:rPr>
          <w:u w:val="single"/>
        </w:rPr>
        <w:t xml:space="preserve"> </w:t>
      </w:r>
    </w:p>
    <w:p w14:paraId="5FFF39A0" w14:textId="77777777" w:rsidR="00A51373" w:rsidRPr="00097E59" w:rsidRDefault="00A51373" w:rsidP="00A51373">
      <w:r w:rsidRPr="00097E59">
        <w:t xml:space="preserve"> </w:t>
      </w:r>
    </w:p>
    <w:p w14:paraId="57D2BB3A" w14:textId="77777777" w:rsidR="00A51373" w:rsidRPr="00A51373" w:rsidRDefault="00A51373" w:rsidP="00A51373"/>
    <w:p w14:paraId="4A657A82" w14:textId="77777777" w:rsidR="00A51373" w:rsidRPr="00097E59" w:rsidRDefault="00A51373" w:rsidP="00A51373">
      <w:pPr>
        <w:rPr>
          <w:b/>
        </w:rPr>
      </w:pPr>
      <w:r w:rsidRPr="00097E59">
        <w:rPr>
          <w:b/>
        </w:rPr>
        <w:t>Attached or included are the following proposed Contract Documents:</w:t>
      </w:r>
    </w:p>
    <w:p w14:paraId="3219B048" w14:textId="77777777" w:rsidR="00A51373" w:rsidRPr="00A51373" w:rsidRDefault="00A51373" w:rsidP="00A51373"/>
    <w:p w14:paraId="1E8C98F1" w14:textId="77777777" w:rsidR="00A51373" w:rsidRPr="00A51373" w:rsidRDefault="00A51373" w:rsidP="00A51373"/>
    <w:p w14:paraId="12D426C7" w14:textId="5DD44CA5" w:rsidR="00A51373" w:rsidRPr="00A51373" w:rsidRDefault="00A51373" w:rsidP="00097E59">
      <w:pPr>
        <w:pStyle w:val="ListParagraph"/>
        <w:numPr>
          <w:ilvl w:val="0"/>
          <w:numId w:val="19"/>
        </w:numPr>
      </w:pPr>
      <w:r w:rsidRPr="00A51373">
        <w:t>Invitation to Bid</w:t>
      </w:r>
    </w:p>
    <w:p w14:paraId="6FE04FDF" w14:textId="77777777" w:rsidR="00A51373" w:rsidRPr="00A51373" w:rsidRDefault="00A51373" w:rsidP="00097E59"/>
    <w:p w14:paraId="0B6504F7" w14:textId="3761E7E3" w:rsidR="00A51373" w:rsidRPr="00A51373" w:rsidRDefault="00A51373" w:rsidP="00097E59">
      <w:pPr>
        <w:pStyle w:val="ListParagraph"/>
        <w:numPr>
          <w:ilvl w:val="0"/>
          <w:numId w:val="19"/>
        </w:numPr>
      </w:pPr>
      <w:r w:rsidRPr="00A51373">
        <w:t>Introduction</w:t>
      </w:r>
    </w:p>
    <w:p w14:paraId="3D7C4163" w14:textId="77777777" w:rsidR="00A51373" w:rsidRPr="00A51373" w:rsidRDefault="00A51373" w:rsidP="00097E59"/>
    <w:p w14:paraId="62E53BA5" w14:textId="62CD02B0" w:rsidR="00A51373" w:rsidRPr="00A51373" w:rsidRDefault="00A51373" w:rsidP="00097E59">
      <w:pPr>
        <w:pStyle w:val="ListParagraph"/>
        <w:numPr>
          <w:ilvl w:val="0"/>
          <w:numId w:val="19"/>
        </w:numPr>
      </w:pPr>
      <w:r w:rsidRPr="00A51373">
        <w:t>Project Background Information</w:t>
      </w:r>
    </w:p>
    <w:p w14:paraId="0F2E0A20" w14:textId="77777777" w:rsidR="00A51373" w:rsidRPr="00A51373" w:rsidRDefault="00A51373" w:rsidP="00097E59"/>
    <w:p w14:paraId="744737A7" w14:textId="2E304953" w:rsidR="00A51373" w:rsidRPr="00A51373" w:rsidRDefault="00A51373" w:rsidP="00097E59">
      <w:pPr>
        <w:pStyle w:val="ListParagraph"/>
        <w:numPr>
          <w:ilvl w:val="0"/>
          <w:numId w:val="19"/>
        </w:numPr>
      </w:pPr>
      <w:r w:rsidRPr="00A51373">
        <w:t>Specifications</w:t>
      </w:r>
    </w:p>
    <w:p w14:paraId="6B2EED30" w14:textId="77777777" w:rsidR="00A51373" w:rsidRPr="00A51373" w:rsidRDefault="00A51373" w:rsidP="00097E59"/>
    <w:p w14:paraId="024E3D75" w14:textId="15E43BCE" w:rsidR="00A51373" w:rsidRPr="00A51373" w:rsidRDefault="00A51373" w:rsidP="00097E59">
      <w:pPr>
        <w:pStyle w:val="ListParagraph"/>
        <w:numPr>
          <w:ilvl w:val="0"/>
          <w:numId w:val="19"/>
        </w:numPr>
      </w:pPr>
      <w:r w:rsidRPr="00A51373">
        <w:t>Evaluation Process/Criteria</w:t>
      </w:r>
    </w:p>
    <w:p w14:paraId="0E985E17" w14:textId="77777777" w:rsidR="00A51373" w:rsidRPr="00A51373" w:rsidRDefault="00A51373" w:rsidP="00097E59"/>
    <w:p w14:paraId="00F1F226" w14:textId="3759BDD9" w:rsidR="00A51373" w:rsidRPr="00A51373" w:rsidRDefault="00A51373" w:rsidP="00097E59">
      <w:pPr>
        <w:pStyle w:val="ListParagraph"/>
        <w:numPr>
          <w:ilvl w:val="0"/>
          <w:numId w:val="19"/>
        </w:numPr>
      </w:pPr>
      <w:r w:rsidRPr="00A51373">
        <w:t>General Terms &amp; Conditions</w:t>
      </w:r>
    </w:p>
    <w:p w14:paraId="5CE3532D" w14:textId="77777777" w:rsidR="00A51373" w:rsidRPr="00A51373" w:rsidRDefault="00A51373" w:rsidP="00097E59"/>
    <w:p w14:paraId="17FAC81B" w14:textId="38941A83" w:rsidR="00A51373" w:rsidRPr="00A51373" w:rsidRDefault="00A51373" w:rsidP="00097E59">
      <w:pPr>
        <w:pStyle w:val="ListParagraph"/>
        <w:numPr>
          <w:ilvl w:val="0"/>
          <w:numId w:val="19"/>
        </w:numPr>
      </w:pPr>
      <w:r w:rsidRPr="00A51373">
        <w:t>Proposal &amp; Contract</w:t>
      </w:r>
    </w:p>
    <w:p w14:paraId="0ADB8230" w14:textId="77777777" w:rsidR="00A51373" w:rsidRPr="00A51373" w:rsidRDefault="00A51373" w:rsidP="00A51373">
      <w:r w:rsidRPr="00A51373">
        <w:t xml:space="preserve">             </w:t>
      </w:r>
      <w:r w:rsidRPr="00A51373">
        <w:tab/>
        <w:t xml:space="preserve">                </w:t>
      </w:r>
    </w:p>
    <w:p w14:paraId="221E1EC4" w14:textId="77777777" w:rsidR="00A51373" w:rsidRPr="00A51373" w:rsidRDefault="00A51373" w:rsidP="00A51373"/>
    <w:p w14:paraId="788F08EF" w14:textId="77777777" w:rsidR="00A51373" w:rsidRPr="00097E59" w:rsidRDefault="00A51373" w:rsidP="00A51373">
      <w:pPr>
        <w:rPr>
          <w:b/>
        </w:rPr>
      </w:pPr>
      <w:r w:rsidRPr="00097E59">
        <w:rPr>
          <w:b/>
        </w:rPr>
        <w:t>Bidder acknowledges receipt of the following addenda:</w:t>
      </w:r>
    </w:p>
    <w:p w14:paraId="2256C0D2" w14:textId="77777777" w:rsidR="00A51373" w:rsidRPr="00A51373" w:rsidRDefault="00A51373" w:rsidP="00A51373"/>
    <w:p w14:paraId="753005D6" w14:textId="77777777" w:rsidR="00A51373" w:rsidRPr="00A51373" w:rsidRDefault="00A51373" w:rsidP="00A51373">
      <w:r w:rsidRPr="00A51373">
        <w:t xml:space="preserve">          Addendum No. ____________ Dated ________________</w:t>
      </w:r>
    </w:p>
    <w:p w14:paraId="4E5CE2DE" w14:textId="77777777" w:rsidR="00A51373" w:rsidRPr="00A51373" w:rsidRDefault="00A51373" w:rsidP="00A51373"/>
    <w:p w14:paraId="5C784FDD" w14:textId="77777777" w:rsidR="00A51373" w:rsidRPr="00A51373" w:rsidRDefault="00A51373" w:rsidP="00A51373">
      <w:r w:rsidRPr="00A51373">
        <w:t xml:space="preserve">          Addendum No. ____________ Dated ________________</w:t>
      </w:r>
    </w:p>
    <w:p w14:paraId="0E9CBCBC" w14:textId="77777777" w:rsidR="00A51373" w:rsidRPr="00A51373" w:rsidRDefault="00A51373" w:rsidP="00A51373"/>
    <w:p w14:paraId="2E013DE8" w14:textId="77777777" w:rsidR="00A51373" w:rsidRDefault="00A51373" w:rsidP="00A51373"/>
    <w:p w14:paraId="2685D6E8" w14:textId="77777777" w:rsidR="002625F7" w:rsidRPr="00A51373" w:rsidRDefault="002625F7" w:rsidP="00A51373"/>
    <w:p w14:paraId="00B0BD4F" w14:textId="06750DB6" w:rsidR="00A51373" w:rsidRPr="00A51373" w:rsidRDefault="00A51373" w:rsidP="00A51373">
      <w:r w:rsidRPr="00A51373">
        <w:lastRenderedPageBreak/>
        <w:t xml:space="preserve">If awarded this contract, upon receipt of contract sign by Grand Valley State University, the undersigned agrees to begin and complete all work in accordance to the schedule coordinated with the </w:t>
      </w:r>
      <w:r w:rsidR="003B06E4">
        <w:t>IT Department</w:t>
      </w:r>
      <w:bookmarkStart w:id="16" w:name="_GoBack"/>
      <w:bookmarkEnd w:id="16"/>
      <w:r w:rsidRPr="00A51373">
        <w:t>.</w:t>
      </w:r>
    </w:p>
    <w:p w14:paraId="175B32E1" w14:textId="77777777" w:rsidR="00A51373" w:rsidRPr="00A51373" w:rsidRDefault="00A51373" w:rsidP="00A51373"/>
    <w:p w14:paraId="20BB978A" w14:textId="77777777" w:rsidR="00A51373" w:rsidRPr="00A51373" w:rsidRDefault="00A51373" w:rsidP="00A51373">
      <w:r w:rsidRPr="00A51373">
        <w:t xml:space="preserve">The undersigned proposes to furnish all labor, materials / product, equipment, tools and services required, unless otherwise noted, to complete the work in accordance with the proposed contract. </w:t>
      </w:r>
    </w:p>
    <w:p w14:paraId="57B15825" w14:textId="77777777" w:rsidR="00A51373" w:rsidRPr="00A51373" w:rsidRDefault="00A51373" w:rsidP="00A51373">
      <w:r w:rsidRPr="00A51373">
        <w:t>Documents listed herein, including all addenda issues pertaining to same, for the same, for the sum or sums stated below, and agrees that these documents will constitute the contract if accepted by Grand Valley State University.</w:t>
      </w:r>
    </w:p>
    <w:p w14:paraId="498F5ED1" w14:textId="77777777" w:rsidR="00A51373" w:rsidRPr="00A51373" w:rsidRDefault="00A51373" w:rsidP="00A51373"/>
    <w:p w14:paraId="1C355224" w14:textId="77777777" w:rsidR="00A51373" w:rsidRPr="00A51373" w:rsidRDefault="00A51373" w:rsidP="00A51373"/>
    <w:p w14:paraId="449CFD3A" w14:textId="77777777" w:rsidR="00A51373" w:rsidRPr="00097E59" w:rsidRDefault="00A51373" w:rsidP="00A51373">
      <w:pPr>
        <w:rPr>
          <w:b/>
        </w:rPr>
      </w:pPr>
      <w:r w:rsidRPr="00097E59">
        <w:rPr>
          <w:b/>
        </w:rPr>
        <w:t>The undersigned declares the following legal status in submitting this quotation:</w:t>
      </w:r>
    </w:p>
    <w:p w14:paraId="55AB8537" w14:textId="77777777" w:rsidR="00A51373" w:rsidRPr="00A51373" w:rsidRDefault="00A51373" w:rsidP="00A51373"/>
    <w:p w14:paraId="30228572" w14:textId="77777777" w:rsidR="00A51373" w:rsidRPr="00A51373" w:rsidRDefault="00A51373" w:rsidP="00A51373">
      <w:r w:rsidRPr="00A51373">
        <w:t>[     ]</w:t>
      </w:r>
      <w:r w:rsidRPr="00A51373">
        <w:tab/>
        <w:t>A corporation organized and existing under the laws of the State of __________</w:t>
      </w:r>
    </w:p>
    <w:p w14:paraId="3766208F" w14:textId="77777777" w:rsidR="00A51373" w:rsidRPr="00A51373" w:rsidRDefault="00A51373" w:rsidP="00A51373"/>
    <w:p w14:paraId="63FBE5FD" w14:textId="77777777" w:rsidR="00A51373" w:rsidRPr="00A51373" w:rsidRDefault="00A51373" w:rsidP="00A51373">
      <w:r w:rsidRPr="00A51373">
        <w:t>[     ]</w:t>
      </w:r>
      <w:r w:rsidRPr="00A51373">
        <w:tab/>
        <w:t>A partnership</w:t>
      </w:r>
    </w:p>
    <w:p w14:paraId="51B30528" w14:textId="77777777" w:rsidR="00A51373" w:rsidRPr="00A51373" w:rsidRDefault="00A51373" w:rsidP="00A51373"/>
    <w:p w14:paraId="5BD9BF19" w14:textId="77777777" w:rsidR="00A51373" w:rsidRPr="00A51373" w:rsidRDefault="00A51373" w:rsidP="00A51373">
      <w:r w:rsidRPr="00A51373">
        <w:t>[     ]</w:t>
      </w:r>
      <w:r w:rsidRPr="00A51373">
        <w:tab/>
        <w:t>An individual doing business as (DBA) __________________________________</w:t>
      </w:r>
    </w:p>
    <w:p w14:paraId="4B850DAE" w14:textId="77777777" w:rsidR="00A51373" w:rsidRPr="00A51373" w:rsidRDefault="00A51373" w:rsidP="00A51373"/>
    <w:p w14:paraId="4A6A9FC1" w14:textId="77777777" w:rsidR="00A51373" w:rsidRPr="00A51373" w:rsidRDefault="00A51373" w:rsidP="00A51373"/>
    <w:p w14:paraId="777F9D41" w14:textId="77777777" w:rsidR="00A51373" w:rsidRPr="00A51373" w:rsidRDefault="00A51373" w:rsidP="00A51373"/>
    <w:p w14:paraId="75C0C743" w14:textId="77777777" w:rsidR="00A51373" w:rsidRPr="00A51373" w:rsidRDefault="00A51373" w:rsidP="00A51373"/>
    <w:p w14:paraId="7FA950E5" w14:textId="77777777" w:rsidR="00A51373" w:rsidRPr="00097E59" w:rsidRDefault="00A51373" w:rsidP="00A51373">
      <w:pPr>
        <w:rPr>
          <w:b/>
        </w:rPr>
      </w:pPr>
      <w:r w:rsidRPr="00097E59">
        <w:rPr>
          <w:b/>
        </w:rPr>
        <w:t>The undersigned certifies that company is at least 51% owned, controlled and actively managed by:</w:t>
      </w:r>
    </w:p>
    <w:p w14:paraId="1D914F43" w14:textId="77777777" w:rsidR="00A51373" w:rsidRPr="00A51373" w:rsidRDefault="00A51373" w:rsidP="00A51373"/>
    <w:p w14:paraId="6A9A90BC" w14:textId="77777777" w:rsidR="00A51373" w:rsidRPr="00A51373" w:rsidRDefault="00A51373" w:rsidP="00A51373"/>
    <w:p w14:paraId="46AF5C81" w14:textId="77777777" w:rsidR="00A51373" w:rsidRPr="00A51373" w:rsidRDefault="00A51373" w:rsidP="00A51373">
      <w:r w:rsidRPr="00A51373">
        <w:sym w:font="Symbol" w:char="F09B"/>
      </w:r>
      <w:r w:rsidRPr="00A51373">
        <w:t xml:space="preserve"> African American</w:t>
      </w:r>
      <w:r w:rsidRPr="00A51373">
        <w:tab/>
        <w:t xml:space="preserve">            </w:t>
      </w:r>
      <w:r w:rsidRPr="00A51373">
        <w:sym w:font="Symbol" w:char="F09B"/>
      </w:r>
      <w:r w:rsidRPr="00A51373">
        <w:t xml:space="preserve"> Asian American</w:t>
      </w:r>
      <w:r w:rsidRPr="00A51373">
        <w:tab/>
      </w:r>
      <w:r w:rsidRPr="00A51373">
        <w:tab/>
      </w:r>
      <w:r w:rsidRPr="00A51373">
        <w:tab/>
      </w:r>
      <w:r w:rsidRPr="00A51373">
        <w:sym w:font="Symbol" w:char="F09B"/>
      </w:r>
      <w:r w:rsidRPr="00A51373">
        <w:t xml:space="preserve"> Hispanic American</w:t>
      </w:r>
      <w:r w:rsidRPr="00A51373">
        <w:tab/>
      </w:r>
    </w:p>
    <w:p w14:paraId="58952E0F" w14:textId="601ABD8B" w:rsidR="00A51373" w:rsidRPr="00A51373" w:rsidRDefault="00A51373" w:rsidP="00097E59">
      <w:pPr>
        <w:jc w:val="both"/>
        <w:rPr>
          <w:bCs/>
        </w:rPr>
      </w:pPr>
      <w:r w:rsidRPr="00A51373">
        <w:sym w:font="Symbol" w:char="F09B"/>
      </w:r>
      <w:r w:rsidRPr="00A51373">
        <w:t xml:space="preserve"> Native American    </w:t>
      </w:r>
      <w:r w:rsidRPr="00A51373">
        <w:tab/>
        <w:t xml:space="preserve">            </w:t>
      </w:r>
      <w:r w:rsidRPr="00A51373">
        <w:sym w:font="Symbol" w:char="F09B"/>
      </w:r>
      <w:r w:rsidRPr="00A51373">
        <w:t xml:space="preserve"> Woman/Women     </w:t>
      </w:r>
      <w:r w:rsidRPr="00A51373">
        <w:tab/>
        <w:t xml:space="preserve">      </w:t>
      </w:r>
      <w:r w:rsidRPr="00A51373">
        <w:tab/>
      </w:r>
      <w:r w:rsidRPr="00A51373">
        <w:tab/>
      </w:r>
      <w:r w:rsidRPr="00A51373">
        <w:sym w:font="Symbol" w:char="F09B"/>
      </w:r>
      <w:r w:rsidRPr="00A51373">
        <w:t xml:space="preserve"> Disabled Person(s)</w:t>
      </w:r>
      <w:r w:rsidRPr="00A51373">
        <w:tab/>
        <w:t xml:space="preserve">      </w:t>
      </w:r>
      <w:r w:rsidRPr="00A51373">
        <w:sym w:font="Symbol" w:char="F09B"/>
      </w:r>
      <w:r w:rsidRPr="00A51373">
        <w:t xml:space="preserve"> Veteran     </w:t>
      </w:r>
    </w:p>
    <w:p w14:paraId="6E14E384" w14:textId="77777777" w:rsidR="00A51373" w:rsidRPr="00A51373" w:rsidRDefault="00A51373" w:rsidP="00A51373">
      <w:pPr>
        <w:rPr>
          <w:b/>
          <w:bCs/>
          <w:u w:val="single"/>
        </w:rPr>
      </w:pPr>
    </w:p>
    <w:p w14:paraId="326938A3" w14:textId="77777777" w:rsidR="00A51373" w:rsidRPr="00A51373" w:rsidRDefault="00A51373" w:rsidP="00A51373">
      <w:pPr>
        <w:rPr>
          <w:b/>
          <w:bCs/>
          <w:u w:val="single"/>
        </w:rPr>
      </w:pPr>
    </w:p>
    <w:p w14:paraId="0AFE9DBC" w14:textId="77777777" w:rsidR="00097E59" w:rsidRDefault="00A51373" w:rsidP="00A51373">
      <w:pPr>
        <w:rPr>
          <w:u w:val="single"/>
        </w:rPr>
      </w:pPr>
      <w:r w:rsidRPr="00A51373">
        <w:rPr>
          <w:b/>
          <w:bCs/>
          <w:u w:val="single"/>
        </w:rPr>
        <w:t>BASE PROPOSAL SUM:</w:t>
      </w:r>
      <w:r w:rsidRPr="00A51373">
        <w:rPr>
          <w:u w:val="single"/>
        </w:rPr>
        <w:t xml:space="preserve">  </w:t>
      </w:r>
    </w:p>
    <w:p w14:paraId="49BBDC6B" w14:textId="77777777" w:rsidR="00097E59" w:rsidRDefault="00097E59" w:rsidP="00A51373">
      <w:pPr>
        <w:rPr>
          <w:u w:val="single"/>
        </w:rPr>
      </w:pPr>
    </w:p>
    <w:p w14:paraId="4703DC92" w14:textId="77777777" w:rsidR="00097E59" w:rsidRDefault="00097E59" w:rsidP="00A51373">
      <w:pPr>
        <w:rPr>
          <w:u w:val="single"/>
        </w:rPr>
      </w:pPr>
    </w:p>
    <w:p w14:paraId="09AE9E75" w14:textId="64F5EE17" w:rsidR="00A51373" w:rsidRPr="00A51373" w:rsidRDefault="00A51373" w:rsidP="00A51373">
      <w:pPr>
        <w:rPr>
          <w:u w:val="single"/>
        </w:rPr>
      </w:pPr>
      <w:r w:rsidRPr="00A51373">
        <w:t>____________________________________________________</w:t>
      </w:r>
      <w:r w:rsidRPr="00A51373">
        <w:rPr>
          <w:u w:val="single"/>
        </w:rPr>
        <w:t xml:space="preserve">dollars </w:t>
      </w:r>
    </w:p>
    <w:p w14:paraId="0B01AECC" w14:textId="77777777" w:rsidR="00A51373" w:rsidRPr="00A51373" w:rsidRDefault="00A51373" w:rsidP="00A51373"/>
    <w:p w14:paraId="5A9B75BD" w14:textId="77777777" w:rsidR="00A51373" w:rsidRPr="00A51373" w:rsidRDefault="00A51373" w:rsidP="00A51373">
      <w:r w:rsidRPr="00A51373">
        <w:tab/>
      </w:r>
      <w:r w:rsidRPr="00A51373">
        <w:tab/>
        <w:t xml:space="preserve">                        ($___________________________________________)</w:t>
      </w:r>
    </w:p>
    <w:p w14:paraId="1900C541" w14:textId="77777777" w:rsidR="00A51373" w:rsidRPr="00A51373" w:rsidRDefault="00A51373" w:rsidP="00A51373">
      <w:r w:rsidRPr="00A51373">
        <w:t xml:space="preserve"> </w:t>
      </w:r>
    </w:p>
    <w:p w14:paraId="4D9C102D" w14:textId="77777777" w:rsidR="00A51373" w:rsidRDefault="00A51373" w:rsidP="00A51373"/>
    <w:p w14:paraId="638CBDE4" w14:textId="77777777" w:rsidR="00097E59" w:rsidRDefault="00097E59" w:rsidP="00A51373"/>
    <w:p w14:paraId="295DB53D" w14:textId="77777777" w:rsidR="00097E59" w:rsidRPr="00A51373" w:rsidRDefault="00097E59" w:rsidP="00A51373"/>
    <w:p w14:paraId="70BBEF60" w14:textId="77777777" w:rsidR="00A51373" w:rsidRPr="00A51373" w:rsidRDefault="00A51373" w:rsidP="00A51373">
      <w:pPr>
        <w:rPr>
          <w:b/>
          <w:u w:val="single"/>
        </w:rPr>
      </w:pPr>
      <w:r w:rsidRPr="00A51373">
        <w:rPr>
          <w:b/>
          <w:u w:val="single"/>
        </w:rPr>
        <w:lastRenderedPageBreak/>
        <w:t>The undersigned certifies that their company IS or IS NOT currently debarred, suspended or proposed for debarment by any federal entity.  The undersigned agrees to notify the University of any change in this status, should one occur, until such time as an award has been made under this procurement action.</w:t>
      </w:r>
    </w:p>
    <w:p w14:paraId="74DB243E" w14:textId="77777777" w:rsidR="00A51373" w:rsidRPr="00A51373" w:rsidRDefault="00A51373" w:rsidP="00A51373"/>
    <w:p w14:paraId="160A4DCB" w14:textId="77777777" w:rsidR="00A51373" w:rsidRPr="00A51373" w:rsidRDefault="00A51373" w:rsidP="00A51373"/>
    <w:p w14:paraId="2457348C" w14:textId="77777777" w:rsidR="00A51373" w:rsidRPr="00A51373" w:rsidRDefault="00A51373" w:rsidP="00A51373">
      <w:r w:rsidRPr="00A51373">
        <w:t>________________________________________________________________________</w:t>
      </w:r>
    </w:p>
    <w:p w14:paraId="4087A37E" w14:textId="77777777" w:rsidR="00A51373" w:rsidRPr="00A51373" w:rsidRDefault="00A51373" w:rsidP="00A51373">
      <w:r w:rsidRPr="00A51373">
        <w:t xml:space="preserve">Company Name                                                            </w:t>
      </w:r>
      <w:r w:rsidRPr="00A51373">
        <w:tab/>
      </w:r>
      <w:r w:rsidRPr="00A51373">
        <w:tab/>
      </w:r>
    </w:p>
    <w:p w14:paraId="2E98014D" w14:textId="77777777" w:rsidR="00A51373" w:rsidRPr="00A51373" w:rsidRDefault="00A51373" w:rsidP="00A51373"/>
    <w:p w14:paraId="1876A95D" w14:textId="77777777" w:rsidR="00A51373" w:rsidRPr="00A51373" w:rsidRDefault="00A51373" w:rsidP="00A51373">
      <w:r w:rsidRPr="00A51373">
        <w:t>________________________________________________________________________</w:t>
      </w:r>
    </w:p>
    <w:p w14:paraId="1B4C05B7" w14:textId="77777777" w:rsidR="00A51373" w:rsidRPr="00A51373" w:rsidRDefault="00A51373" w:rsidP="00A51373">
      <w:r w:rsidRPr="00A51373">
        <w:t xml:space="preserve">Address                                                              </w:t>
      </w:r>
      <w:r w:rsidRPr="00A51373">
        <w:tab/>
      </w:r>
      <w:r w:rsidRPr="00A51373">
        <w:tab/>
        <w:t>City/State/Zip Code</w:t>
      </w:r>
    </w:p>
    <w:p w14:paraId="4E840868" w14:textId="77777777" w:rsidR="00A51373" w:rsidRPr="00A51373" w:rsidRDefault="00A51373" w:rsidP="00A51373"/>
    <w:p w14:paraId="3A437033" w14:textId="77777777" w:rsidR="00A51373" w:rsidRPr="00A51373" w:rsidRDefault="00A51373" w:rsidP="00A51373">
      <w:r w:rsidRPr="00A51373">
        <w:t xml:space="preserve">________________________    _____________________    _______________________  </w:t>
      </w:r>
    </w:p>
    <w:p w14:paraId="48341604" w14:textId="77777777" w:rsidR="00A51373" w:rsidRPr="00A51373" w:rsidRDefault="00A51373" w:rsidP="00A51373">
      <w:r w:rsidRPr="00A51373">
        <w:t>Telephone No.</w:t>
      </w:r>
      <w:r w:rsidRPr="00A51373">
        <w:tab/>
      </w:r>
      <w:r w:rsidRPr="00A51373">
        <w:tab/>
      </w:r>
      <w:r w:rsidRPr="00A51373">
        <w:tab/>
        <w:t xml:space="preserve">   Fax No.                        </w:t>
      </w:r>
      <w:r w:rsidRPr="00A51373">
        <w:tab/>
        <w:t xml:space="preserve">     E-Mail Address</w:t>
      </w:r>
    </w:p>
    <w:p w14:paraId="113D67DB" w14:textId="77777777" w:rsidR="00A51373" w:rsidRPr="00A51373" w:rsidRDefault="00A51373" w:rsidP="00A51373"/>
    <w:p w14:paraId="7BC5EC36" w14:textId="77777777" w:rsidR="00A51373" w:rsidRPr="00A51373" w:rsidRDefault="00A51373" w:rsidP="00A51373">
      <w:r w:rsidRPr="00A51373">
        <w:t>___________________________________   ___________________________________</w:t>
      </w:r>
    </w:p>
    <w:p w14:paraId="7303C189" w14:textId="77777777" w:rsidR="00A51373" w:rsidRPr="00A51373" w:rsidRDefault="00A51373" w:rsidP="00A51373">
      <w:r w:rsidRPr="00A51373">
        <w:t xml:space="preserve">Contractor's Signature                                                      Name &amp; Title                        </w:t>
      </w:r>
    </w:p>
    <w:p w14:paraId="72249097" w14:textId="77777777" w:rsidR="00A51373" w:rsidRPr="00A51373" w:rsidRDefault="00A51373" w:rsidP="00A51373"/>
    <w:p w14:paraId="7FCBD960" w14:textId="77777777" w:rsidR="00A51373" w:rsidRPr="00A51373" w:rsidRDefault="00A51373" w:rsidP="00A51373">
      <w:r w:rsidRPr="00A51373">
        <w:t>______________________________    _______________________________________</w:t>
      </w:r>
    </w:p>
    <w:p w14:paraId="4A5F4710" w14:textId="77777777" w:rsidR="00A51373" w:rsidRPr="00A51373" w:rsidRDefault="00A51373" w:rsidP="00A51373">
      <w:r w:rsidRPr="00A51373">
        <w:t>Witness' Signature                                                            Name</w:t>
      </w:r>
    </w:p>
    <w:p w14:paraId="44360F26" w14:textId="77777777" w:rsidR="00A51373" w:rsidRPr="00A51373" w:rsidRDefault="00A51373" w:rsidP="00A51373"/>
    <w:p w14:paraId="68EFF294" w14:textId="77777777" w:rsidR="00A51373" w:rsidRPr="00A51373" w:rsidRDefault="00A51373" w:rsidP="00A51373">
      <w:r w:rsidRPr="00A51373">
        <w:t>______</w:t>
      </w:r>
      <w:r w:rsidRPr="00A51373">
        <w:rPr>
          <w:u w:val="single"/>
        </w:rPr>
        <w:t>_________ _</w:t>
      </w:r>
      <w:r w:rsidRPr="00A51373">
        <w:t>____________     _______________________________________</w:t>
      </w:r>
    </w:p>
    <w:p w14:paraId="583A066F" w14:textId="77777777" w:rsidR="00A51373" w:rsidRPr="00A51373" w:rsidRDefault="00A51373" w:rsidP="00A51373">
      <w:r w:rsidRPr="00A51373">
        <w:t>Tax Identification No.                                                        Date</w:t>
      </w:r>
    </w:p>
    <w:p w14:paraId="4515B507" w14:textId="77777777" w:rsidR="00A51373" w:rsidRPr="00A51373" w:rsidRDefault="00A51373" w:rsidP="00A51373"/>
    <w:p w14:paraId="6CCEAC2D" w14:textId="77777777" w:rsidR="00A51373" w:rsidRPr="00A51373" w:rsidRDefault="00A51373" w:rsidP="00A51373"/>
    <w:p w14:paraId="4FB023FF" w14:textId="77777777" w:rsidR="00A51373" w:rsidRPr="00A51373" w:rsidRDefault="00A51373" w:rsidP="00A51373"/>
    <w:p w14:paraId="3361CBF9" w14:textId="77777777" w:rsidR="00A51373" w:rsidRPr="00A51373" w:rsidRDefault="00A51373" w:rsidP="00A51373">
      <w:r w:rsidRPr="00A51373">
        <w:rPr>
          <w:b/>
        </w:rPr>
        <w:t>ACCEPTANCE:</w:t>
      </w:r>
      <w:r w:rsidRPr="00A51373">
        <w:t xml:space="preserve">  This proposal is accepted by Grand Valley State University</w:t>
      </w:r>
    </w:p>
    <w:p w14:paraId="49DADD3B" w14:textId="77777777" w:rsidR="00A51373" w:rsidRPr="00A51373" w:rsidRDefault="00A51373" w:rsidP="00A51373"/>
    <w:p w14:paraId="6C660F1A" w14:textId="77777777" w:rsidR="00A51373" w:rsidRPr="00A51373" w:rsidRDefault="00A51373" w:rsidP="00A51373"/>
    <w:p w14:paraId="225E3D27" w14:textId="77777777" w:rsidR="00A51373" w:rsidRPr="00A51373" w:rsidRDefault="00A51373" w:rsidP="00A51373">
      <w:r w:rsidRPr="00A51373">
        <w:t>_________________________________    __________________________________</w:t>
      </w:r>
    </w:p>
    <w:p w14:paraId="145CB971" w14:textId="77777777" w:rsidR="00A51373" w:rsidRPr="00A51373" w:rsidRDefault="00A51373" w:rsidP="00A51373">
      <w:r w:rsidRPr="00A51373">
        <w:t>Signature of Authorized Agent                                        Name &amp; Title</w:t>
      </w:r>
    </w:p>
    <w:p w14:paraId="4442E756" w14:textId="77777777" w:rsidR="00A51373" w:rsidRPr="00A51373" w:rsidRDefault="00A51373" w:rsidP="00A51373"/>
    <w:p w14:paraId="55B1AC6D" w14:textId="77777777" w:rsidR="00A51373" w:rsidRPr="00A51373" w:rsidRDefault="00A51373" w:rsidP="00A51373">
      <w:r w:rsidRPr="00A51373">
        <w:t xml:space="preserve">______________________    _____________________    _________________________  </w:t>
      </w:r>
    </w:p>
    <w:p w14:paraId="1C30B7CD" w14:textId="77777777" w:rsidR="00A51373" w:rsidRPr="00A51373" w:rsidRDefault="00A51373" w:rsidP="00A51373">
      <w:r w:rsidRPr="00A51373">
        <w:t>Telephone No.</w:t>
      </w:r>
      <w:r w:rsidRPr="00A51373">
        <w:tab/>
      </w:r>
      <w:r w:rsidRPr="00A51373">
        <w:tab/>
      </w:r>
      <w:r w:rsidRPr="00A51373">
        <w:tab/>
        <w:t xml:space="preserve">   Fax No.                        </w:t>
      </w:r>
      <w:r w:rsidRPr="00A51373">
        <w:tab/>
        <w:t xml:space="preserve">     E-Mail Address</w:t>
      </w:r>
    </w:p>
    <w:p w14:paraId="14080406" w14:textId="77777777" w:rsidR="00A51373" w:rsidRPr="00A51373" w:rsidRDefault="00A51373" w:rsidP="00A51373"/>
    <w:p w14:paraId="128F17C6" w14:textId="77777777" w:rsidR="00A51373" w:rsidRPr="00A51373" w:rsidRDefault="00A51373" w:rsidP="00A51373">
      <w:r w:rsidRPr="00A51373">
        <w:t>________________________________    ___________________________________</w:t>
      </w:r>
    </w:p>
    <w:p w14:paraId="168FC63F" w14:textId="77777777" w:rsidR="00A51373" w:rsidRPr="00A51373" w:rsidRDefault="00A51373" w:rsidP="00A51373">
      <w:r w:rsidRPr="00A51373">
        <w:t>Witness' Signature                                                          Name</w:t>
      </w:r>
    </w:p>
    <w:p w14:paraId="24B52506" w14:textId="77777777" w:rsidR="00A51373" w:rsidRPr="00A51373" w:rsidRDefault="00A51373" w:rsidP="00A51373"/>
    <w:p w14:paraId="545A0B41" w14:textId="77777777" w:rsidR="00A51373" w:rsidRPr="00A51373" w:rsidRDefault="00A51373" w:rsidP="00A51373">
      <w:r w:rsidRPr="00A51373">
        <w:t>______</w:t>
      </w:r>
      <w:r w:rsidRPr="00A51373">
        <w:rPr>
          <w:u w:val="single"/>
        </w:rPr>
        <w:t>____ 38 1684280_</w:t>
      </w:r>
      <w:r w:rsidRPr="00A51373">
        <w:t>_________    ________________________________________</w:t>
      </w:r>
    </w:p>
    <w:p w14:paraId="1D6E9FAC" w14:textId="77777777" w:rsidR="00A51373" w:rsidRPr="00A51373" w:rsidRDefault="00A51373" w:rsidP="00A51373">
      <w:r w:rsidRPr="00A51373">
        <w:t>GVSU Tax Identification No.                                           Date</w:t>
      </w:r>
    </w:p>
    <w:p w14:paraId="417327C5" w14:textId="77777777" w:rsidR="00A51373" w:rsidRPr="00A51373" w:rsidRDefault="00A51373" w:rsidP="00A51373"/>
    <w:sectPr w:rsidR="00A51373" w:rsidRPr="00A51373" w:rsidSect="00933EDD">
      <w:footerReference w:type="even" r:id="rId13"/>
      <w:footerReference w:type="default" r:id="rId14"/>
      <w:pgSz w:w="12240" w:h="15840"/>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26183" w14:textId="77777777" w:rsidR="00A51373" w:rsidRDefault="00A51373" w:rsidP="00185F0D">
      <w:r>
        <w:separator/>
      </w:r>
    </w:p>
  </w:endnote>
  <w:endnote w:type="continuationSeparator" w:id="0">
    <w:p w14:paraId="65BCDAF8" w14:textId="77777777" w:rsidR="00A51373" w:rsidRDefault="00A51373" w:rsidP="0018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2FF51" w14:textId="77777777" w:rsidR="00A51373" w:rsidRDefault="00A51373" w:rsidP="00477B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E4F9E" w14:textId="77777777" w:rsidR="00A51373" w:rsidRDefault="00A51373" w:rsidP="00A31AB4">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B302A71" w14:textId="77777777" w:rsidR="00A51373" w:rsidRDefault="00A51373" w:rsidP="006719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7E8C" w14:textId="2C467417" w:rsidR="00A51373" w:rsidRDefault="00A51373" w:rsidP="00477B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06E4">
      <w:rPr>
        <w:rStyle w:val="PageNumber"/>
        <w:noProof/>
      </w:rPr>
      <w:t>2</w:t>
    </w:r>
    <w:r>
      <w:rPr>
        <w:rStyle w:val="PageNumber"/>
      </w:rPr>
      <w:fldChar w:fldCharType="end"/>
    </w:r>
  </w:p>
  <w:p w14:paraId="6B04ED48" w14:textId="4766F8D0" w:rsidR="00A51373" w:rsidRDefault="00A51373" w:rsidP="006719CD">
    <w:pPr>
      <w:pStyle w:val="Footer"/>
      <w:ind w:right="360"/>
    </w:pPr>
    <w:r>
      <w:t xml:space="preserve">Grand Valley State University </w:t>
    </w:r>
    <w:r>
      <w:tab/>
    </w:r>
    <w:r>
      <w:tab/>
      <w:t>Page |</w:t>
    </w:r>
  </w:p>
  <w:p w14:paraId="739E3FB0" w14:textId="5C0A98B8" w:rsidR="00A51373" w:rsidRDefault="00A51373" w:rsidP="006719CD">
    <w:pPr>
      <w:pStyle w:val="Footer"/>
      <w:ind w:right="360"/>
    </w:pPr>
    <w:r>
      <w:t xml:space="preserve">RFP:  </w:t>
    </w:r>
    <w:r w:rsidRPr="00E72CD4">
      <w:rPr>
        <w:i/>
      </w:rPr>
      <w:t>Information Security Penetration Testing Engagement</w:t>
    </w:r>
    <w:r>
      <w:tab/>
      <w:t xml:space="preserve"> </w:t>
    </w:r>
  </w:p>
  <w:p w14:paraId="09FD329F" w14:textId="0DC0C2A4" w:rsidR="00A51373" w:rsidRDefault="00A51373" w:rsidP="006719CD">
    <w:pPr>
      <w:pStyle w:val="Footer"/>
      <w:ind w:right="360"/>
    </w:pPr>
    <w:r>
      <w:t>Bid:  # 217-19</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F8AFC" w14:textId="77777777" w:rsidR="00A51373" w:rsidRDefault="00A51373" w:rsidP="00185F0D">
      <w:r>
        <w:separator/>
      </w:r>
    </w:p>
  </w:footnote>
  <w:footnote w:type="continuationSeparator" w:id="0">
    <w:p w14:paraId="634A3E6C" w14:textId="77777777" w:rsidR="00A51373" w:rsidRDefault="00A51373" w:rsidP="00185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33A0D"/>
    <w:multiLevelType w:val="multilevel"/>
    <w:tmpl w:val="7FA210B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C530F9"/>
    <w:multiLevelType w:val="hybridMultilevel"/>
    <w:tmpl w:val="A7948B36"/>
    <w:lvl w:ilvl="0" w:tplc="9B487F2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B44D2"/>
    <w:multiLevelType w:val="hybridMultilevel"/>
    <w:tmpl w:val="E692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849B6"/>
    <w:multiLevelType w:val="hybridMultilevel"/>
    <w:tmpl w:val="CCECFE4E"/>
    <w:lvl w:ilvl="0" w:tplc="576E89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326C8C"/>
    <w:multiLevelType w:val="hybridMultilevel"/>
    <w:tmpl w:val="70746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75E4B"/>
    <w:multiLevelType w:val="hybridMultilevel"/>
    <w:tmpl w:val="552CD602"/>
    <w:lvl w:ilvl="0" w:tplc="F36C218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7" w15:restartNumberingAfterBreak="0">
    <w:nsid w:val="55C51B93"/>
    <w:multiLevelType w:val="multilevel"/>
    <w:tmpl w:val="7FA210B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60710"/>
    <w:multiLevelType w:val="hybridMultilevel"/>
    <w:tmpl w:val="4DE00E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D3DAC"/>
    <w:multiLevelType w:val="hybridMultilevel"/>
    <w:tmpl w:val="8DE63B94"/>
    <w:lvl w:ilvl="0" w:tplc="F78C5A66">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85A44"/>
    <w:multiLevelType w:val="hybridMultilevel"/>
    <w:tmpl w:val="561E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642AC"/>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8F4221E"/>
    <w:multiLevelType w:val="hybridMultilevel"/>
    <w:tmpl w:val="1C1E1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944CC"/>
    <w:multiLevelType w:val="hybridMultilevel"/>
    <w:tmpl w:val="CE0AE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A0A06"/>
    <w:multiLevelType w:val="hybridMultilevel"/>
    <w:tmpl w:val="656A3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45E61"/>
    <w:multiLevelType w:val="hybridMultilevel"/>
    <w:tmpl w:val="D406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01C33"/>
    <w:multiLevelType w:val="multilevel"/>
    <w:tmpl w:val="6D445CE4"/>
    <w:lvl w:ilvl="0">
      <w:start w:val="4"/>
      <w:numFmt w:val="decimal"/>
      <w:lvlText w:val="%1"/>
      <w:lvlJc w:val="left"/>
      <w:pPr>
        <w:tabs>
          <w:tab w:val="num" w:pos="720"/>
        </w:tabs>
        <w:ind w:left="720" w:hanging="720"/>
      </w:pPr>
      <w:rPr>
        <w:rFonts w:hint="default"/>
      </w:rPr>
    </w:lvl>
    <w:lvl w:ilvl="1">
      <w:start w:val="1"/>
      <w:numFmt w:val="none"/>
      <w:lvlText w:val="3.0"/>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1"/>
  </w:num>
  <w:num w:numId="4">
    <w:abstractNumId w:val="3"/>
  </w:num>
  <w:num w:numId="5">
    <w:abstractNumId w:val="16"/>
  </w:num>
  <w:num w:numId="6">
    <w:abstractNumId w:val="15"/>
  </w:num>
  <w:num w:numId="7">
    <w:abstractNumId w:val="12"/>
  </w:num>
  <w:num w:numId="8">
    <w:abstractNumId w:val="18"/>
  </w:num>
  <w:num w:numId="9">
    <w:abstractNumId w:val="17"/>
  </w:num>
  <w:num w:numId="10">
    <w:abstractNumId w:val="11"/>
  </w:num>
  <w:num w:numId="11">
    <w:abstractNumId w:val="7"/>
  </w:num>
  <w:num w:numId="12">
    <w:abstractNumId w:val="0"/>
  </w:num>
  <w:num w:numId="13">
    <w:abstractNumId w:val="6"/>
  </w:num>
  <w:num w:numId="14">
    <w:abstractNumId w:val="9"/>
  </w:num>
  <w:num w:numId="15">
    <w:abstractNumId w:val="4"/>
  </w:num>
  <w:num w:numId="16">
    <w:abstractNumId w:val="2"/>
  </w:num>
  <w:num w:numId="17">
    <w:abstractNumId w:val="8"/>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70"/>
    <w:rsid w:val="000236BA"/>
    <w:rsid w:val="000338AB"/>
    <w:rsid w:val="00043146"/>
    <w:rsid w:val="00064045"/>
    <w:rsid w:val="00067642"/>
    <w:rsid w:val="00097E59"/>
    <w:rsid w:val="000B75BF"/>
    <w:rsid w:val="000F177A"/>
    <w:rsid w:val="00111F2D"/>
    <w:rsid w:val="001233D4"/>
    <w:rsid w:val="00125AE0"/>
    <w:rsid w:val="00126CE2"/>
    <w:rsid w:val="001374E8"/>
    <w:rsid w:val="00185F0D"/>
    <w:rsid w:val="001E36D2"/>
    <w:rsid w:val="001E62FC"/>
    <w:rsid w:val="00202A42"/>
    <w:rsid w:val="002034B2"/>
    <w:rsid w:val="002122A2"/>
    <w:rsid w:val="00213D70"/>
    <w:rsid w:val="00234AD0"/>
    <w:rsid w:val="00253FEC"/>
    <w:rsid w:val="00261B56"/>
    <w:rsid w:val="002625F7"/>
    <w:rsid w:val="00270D9A"/>
    <w:rsid w:val="002821A2"/>
    <w:rsid w:val="00290B7B"/>
    <w:rsid w:val="00292A24"/>
    <w:rsid w:val="002C1D08"/>
    <w:rsid w:val="002D5ACE"/>
    <w:rsid w:val="002E33D4"/>
    <w:rsid w:val="00322EF4"/>
    <w:rsid w:val="0033672A"/>
    <w:rsid w:val="003409F1"/>
    <w:rsid w:val="0034531E"/>
    <w:rsid w:val="00352DF6"/>
    <w:rsid w:val="0035365A"/>
    <w:rsid w:val="003742CD"/>
    <w:rsid w:val="00384579"/>
    <w:rsid w:val="00385F46"/>
    <w:rsid w:val="00397F36"/>
    <w:rsid w:val="003B06E4"/>
    <w:rsid w:val="003D0B88"/>
    <w:rsid w:val="003D7AB9"/>
    <w:rsid w:val="003F159A"/>
    <w:rsid w:val="003F2BDA"/>
    <w:rsid w:val="00420C3F"/>
    <w:rsid w:val="004454A9"/>
    <w:rsid w:val="00447060"/>
    <w:rsid w:val="00450E4B"/>
    <w:rsid w:val="00475415"/>
    <w:rsid w:val="004779C5"/>
    <w:rsid w:val="00477B5C"/>
    <w:rsid w:val="004B5A6F"/>
    <w:rsid w:val="004F6527"/>
    <w:rsid w:val="005176D4"/>
    <w:rsid w:val="00553C50"/>
    <w:rsid w:val="00592006"/>
    <w:rsid w:val="005B1003"/>
    <w:rsid w:val="005E1F8B"/>
    <w:rsid w:val="005F1297"/>
    <w:rsid w:val="006407DF"/>
    <w:rsid w:val="006477C7"/>
    <w:rsid w:val="00665DCA"/>
    <w:rsid w:val="006719CD"/>
    <w:rsid w:val="006E1242"/>
    <w:rsid w:val="007026B1"/>
    <w:rsid w:val="00730A90"/>
    <w:rsid w:val="0075340F"/>
    <w:rsid w:val="007700FC"/>
    <w:rsid w:val="00773C4E"/>
    <w:rsid w:val="007A28F6"/>
    <w:rsid w:val="007A5800"/>
    <w:rsid w:val="007B2E47"/>
    <w:rsid w:val="007D202B"/>
    <w:rsid w:val="007F0723"/>
    <w:rsid w:val="007F0E27"/>
    <w:rsid w:val="007F3A42"/>
    <w:rsid w:val="00817EBB"/>
    <w:rsid w:val="00835374"/>
    <w:rsid w:val="00854D68"/>
    <w:rsid w:val="00860ECD"/>
    <w:rsid w:val="008C281F"/>
    <w:rsid w:val="008C331F"/>
    <w:rsid w:val="008D0A34"/>
    <w:rsid w:val="008D3DF7"/>
    <w:rsid w:val="008D5925"/>
    <w:rsid w:val="008E2519"/>
    <w:rsid w:val="008E4F62"/>
    <w:rsid w:val="0091367A"/>
    <w:rsid w:val="00933EDD"/>
    <w:rsid w:val="00937792"/>
    <w:rsid w:val="00950ABC"/>
    <w:rsid w:val="0095794F"/>
    <w:rsid w:val="00971121"/>
    <w:rsid w:val="009742D2"/>
    <w:rsid w:val="0097592E"/>
    <w:rsid w:val="00985C07"/>
    <w:rsid w:val="00991B86"/>
    <w:rsid w:val="009A68EF"/>
    <w:rsid w:val="009D26C1"/>
    <w:rsid w:val="00A06223"/>
    <w:rsid w:val="00A10A71"/>
    <w:rsid w:val="00A264F8"/>
    <w:rsid w:val="00A269CE"/>
    <w:rsid w:val="00A27C3E"/>
    <w:rsid w:val="00A31AB4"/>
    <w:rsid w:val="00A50E31"/>
    <w:rsid w:val="00A51373"/>
    <w:rsid w:val="00A85115"/>
    <w:rsid w:val="00A909BF"/>
    <w:rsid w:val="00AB2C8F"/>
    <w:rsid w:val="00AB75B3"/>
    <w:rsid w:val="00AD6DFE"/>
    <w:rsid w:val="00AE3316"/>
    <w:rsid w:val="00B02D62"/>
    <w:rsid w:val="00B26C71"/>
    <w:rsid w:val="00B5186E"/>
    <w:rsid w:val="00B94CB3"/>
    <w:rsid w:val="00BB16E2"/>
    <w:rsid w:val="00BF7FCE"/>
    <w:rsid w:val="00C274CB"/>
    <w:rsid w:val="00C5219F"/>
    <w:rsid w:val="00CE27B5"/>
    <w:rsid w:val="00CF1670"/>
    <w:rsid w:val="00CF3D0D"/>
    <w:rsid w:val="00CF4F91"/>
    <w:rsid w:val="00D11B94"/>
    <w:rsid w:val="00D23DE0"/>
    <w:rsid w:val="00D36968"/>
    <w:rsid w:val="00D37110"/>
    <w:rsid w:val="00D66E19"/>
    <w:rsid w:val="00D85DD6"/>
    <w:rsid w:val="00DB5769"/>
    <w:rsid w:val="00DE4890"/>
    <w:rsid w:val="00E118A7"/>
    <w:rsid w:val="00E21F6F"/>
    <w:rsid w:val="00E566EB"/>
    <w:rsid w:val="00E64CC2"/>
    <w:rsid w:val="00E72CD4"/>
    <w:rsid w:val="00E760BB"/>
    <w:rsid w:val="00E836F0"/>
    <w:rsid w:val="00E85505"/>
    <w:rsid w:val="00EA041E"/>
    <w:rsid w:val="00EA2A2F"/>
    <w:rsid w:val="00EC0EFE"/>
    <w:rsid w:val="00EE0880"/>
    <w:rsid w:val="00EE34EB"/>
    <w:rsid w:val="00F0695B"/>
    <w:rsid w:val="00F3564D"/>
    <w:rsid w:val="00F52338"/>
    <w:rsid w:val="00F77A50"/>
    <w:rsid w:val="00F86462"/>
    <w:rsid w:val="00F9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9D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6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B7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65A"/>
    <w:rPr>
      <w:color w:val="0563C1" w:themeColor="hyperlink"/>
      <w:u w:val="single"/>
    </w:rPr>
  </w:style>
  <w:style w:type="character" w:customStyle="1" w:styleId="Heading1Char">
    <w:name w:val="Heading 1 Char"/>
    <w:basedOn w:val="DefaultParagraphFont"/>
    <w:link w:val="Heading1"/>
    <w:uiPriority w:val="9"/>
    <w:rsid w:val="009136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B7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13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242"/>
    <w:pPr>
      <w:ind w:left="720"/>
      <w:contextualSpacing/>
    </w:pPr>
  </w:style>
  <w:style w:type="paragraph" w:styleId="Footer">
    <w:name w:val="footer"/>
    <w:basedOn w:val="Normal"/>
    <w:link w:val="FooterChar"/>
    <w:uiPriority w:val="99"/>
    <w:unhideWhenUsed/>
    <w:rsid w:val="00B5186E"/>
    <w:pPr>
      <w:tabs>
        <w:tab w:val="center" w:pos="4680"/>
        <w:tab w:val="right" w:pos="9360"/>
      </w:tabs>
    </w:pPr>
  </w:style>
  <w:style w:type="character" w:customStyle="1" w:styleId="FooterChar">
    <w:name w:val="Footer Char"/>
    <w:basedOn w:val="DefaultParagraphFont"/>
    <w:link w:val="Footer"/>
    <w:uiPriority w:val="99"/>
    <w:rsid w:val="00B5186E"/>
  </w:style>
  <w:style w:type="paragraph" w:styleId="Header">
    <w:name w:val="header"/>
    <w:basedOn w:val="Normal"/>
    <w:link w:val="HeaderChar"/>
    <w:uiPriority w:val="99"/>
    <w:unhideWhenUsed/>
    <w:rsid w:val="00B5186E"/>
    <w:pPr>
      <w:tabs>
        <w:tab w:val="center" w:pos="4680"/>
        <w:tab w:val="right" w:pos="9360"/>
      </w:tabs>
    </w:pPr>
  </w:style>
  <w:style w:type="character" w:customStyle="1" w:styleId="HeaderChar">
    <w:name w:val="Header Char"/>
    <w:basedOn w:val="DefaultParagraphFont"/>
    <w:link w:val="Header"/>
    <w:uiPriority w:val="99"/>
    <w:rsid w:val="00B5186E"/>
  </w:style>
  <w:style w:type="character" w:styleId="PageNumber">
    <w:name w:val="page number"/>
    <w:basedOn w:val="DefaultParagraphFont"/>
    <w:uiPriority w:val="99"/>
    <w:semiHidden/>
    <w:unhideWhenUsed/>
    <w:rsid w:val="006719CD"/>
  </w:style>
  <w:style w:type="paragraph" w:styleId="TOCHeading">
    <w:name w:val="TOC Heading"/>
    <w:basedOn w:val="Heading1"/>
    <w:next w:val="Normal"/>
    <w:uiPriority w:val="39"/>
    <w:unhideWhenUsed/>
    <w:qFormat/>
    <w:rsid w:val="00F52338"/>
    <w:pPr>
      <w:spacing w:before="480" w:line="276" w:lineRule="auto"/>
      <w:outlineLvl w:val="9"/>
    </w:pPr>
    <w:rPr>
      <w:b/>
      <w:bCs/>
      <w:sz w:val="28"/>
      <w:szCs w:val="28"/>
    </w:rPr>
  </w:style>
  <w:style w:type="paragraph" w:styleId="TOC1">
    <w:name w:val="toc 1"/>
    <w:basedOn w:val="Normal"/>
    <w:next w:val="Normal"/>
    <w:autoRedefine/>
    <w:uiPriority w:val="39"/>
    <w:unhideWhenUsed/>
    <w:rsid w:val="00F52338"/>
    <w:pPr>
      <w:spacing w:before="120"/>
    </w:pPr>
    <w:rPr>
      <w:b/>
      <w:bCs/>
    </w:rPr>
  </w:style>
  <w:style w:type="paragraph" w:styleId="TOC2">
    <w:name w:val="toc 2"/>
    <w:basedOn w:val="Normal"/>
    <w:next w:val="Normal"/>
    <w:autoRedefine/>
    <w:uiPriority w:val="39"/>
    <w:unhideWhenUsed/>
    <w:rsid w:val="00F52338"/>
    <w:pPr>
      <w:ind w:left="240"/>
    </w:pPr>
    <w:rPr>
      <w:b/>
      <w:bCs/>
      <w:sz w:val="22"/>
      <w:szCs w:val="22"/>
    </w:rPr>
  </w:style>
  <w:style w:type="paragraph" w:styleId="TOC3">
    <w:name w:val="toc 3"/>
    <w:basedOn w:val="Normal"/>
    <w:next w:val="Normal"/>
    <w:autoRedefine/>
    <w:uiPriority w:val="39"/>
    <w:semiHidden/>
    <w:unhideWhenUsed/>
    <w:rsid w:val="00F52338"/>
    <w:pPr>
      <w:ind w:left="480"/>
    </w:pPr>
    <w:rPr>
      <w:sz w:val="22"/>
      <w:szCs w:val="22"/>
    </w:rPr>
  </w:style>
  <w:style w:type="paragraph" w:styleId="TOC4">
    <w:name w:val="toc 4"/>
    <w:basedOn w:val="Normal"/>
    <w:next w:val="Normal"/>
    <w:autoRedefine/>
    <w:uiPriority w:val="39"/>
    <w:semiHidden/>
    <w:unhideWhenUsed/>
    <w:rsid w:val="00F52338"/>
    <w:pPr>
      <w:ind w:left="720"/>
    </w:pPr>
    <w:rPr>
      <w:sz w:val="20"/>
      <w:szCs w:val="20"/>
    </w:rPr>
  </w:style>
  <w:style w:type="paragraph" w:styleId="TOC5">
    <w:name w:val="toc 5"/>
    <w:basedOn w:val="Normal"/>
    <w:next w:val="Normal"/>
    <w:autoRedefine/>
    <w:uiPriority w:val="39"/>
    <w:semiHidden/>
    <w:unhideWhenUsed/>
    <w:rsid w:val="00F52338"/>
    <w:pPr>
      <w:ind w:left="960"/>
    </w:pPr>
    <w:rPr>
      <w:sz w:val="20"/>
      <w:szCs w:val="20"/>
    </w:rPr>
  </w:style>
  <w:style w:type="paragraph" w:styleId="TOC6">
    <w:name w:val="toc 6"/>
    <w:basedOn w:val="Normal"/>
    <w:next w:val="Normal"/>
    <w:autoRedefine/>
    <w:uiPriority w:val="39"/>
    <w:semiHidden/>
    <w:unhideWhenUsed/>
    <w:rsid w:val="00F52338"/>
    <w:pPr>
      <w:ind w:left="1200"/>
    </w:pPr>
    <w:rPr>
      <w:sz w:val="20"/>
      <w:szCs w:val="20"/>
    </w:rPr>
  </w:style>
  <w:style w:type="paragraph" w:styleId="TOC7">
    <w:name w:val="toc 7"/>
    <w:basedOn w:val="Normal"/>
    <w:next w:val="Normal"/>
    <w:autoRedefine/>
    <w:uiPriority w:val="39"/>
    <w:semiHidden/>
    <w:unhideWhenUsed/>
    <w:rsid w:val="00F52338"/>
    <w:pPr>
      <w:ind w:left="1440"/>
    </w:pPr>
    <w:rPr>
      <w:sz w:val="20"/>
      <w:szCs w:val="20"/>
    </w:rPr>
  </w:style>
  <w:style w:type="paragraph" w:styleId="TOC8">
    <w:name w:val="toc 8"/>
    <w:basedOn w:val="Normal"/>
    <w:next w:val="Normal"/>
    <w:autoRedefine/>
    <w:uiPriority w:val="39"/>
    <w:semiHidden/>
    <w:unhideWhenUsed/>
    <w:rsid w:val="00F52338"/>
    <w:pPr>
      <w:ind w:left="1680"/>
    </w:pPr>
    <w:rPr>
      <w:sz w:val="20"/>
      <w:szCs w:val="20"/>
    </w:rPr>
  </w:style>
  <w:style w:type="paragraph" w:styleId="TOC9">
    <w:name w:val="toc 9"/>
    <w:basedOn w:val="Normal"/>
    <w:next w:val="Normal"/>
    <w:autoRedefine/>
    <w:uiPriority w:val="39"/>
    <w:semiHidden/>
    <w:unhideWhenUsed/>
    <w:rsid w:val="00F52338"/>
    <w:pPr>
      <w:ind w:left="1920"/>
    </w:pPr>
    <w:rPr>
      <w:sz w:val="20"/>
      <w:szCs w:val="20"/>
    </w:rPr>
  </w:style>
  <w:style w:type="paragraph" w:styleId="BodyText">
    <w:name w:val="Body Text"/>
    <w:basedOn w:val="Normal"/>
    <w:link w:val="BodyTextChar"/>
    <w:rsid w:val="00EE34EB"/>
    <w:rPr>
      <w:rFonts w:ascii="Garamond" w:eastAsia="Times New Roman" w:hAnsi="Garamond" w:cs="Times New Roman"/>
      <w:sz w:val="16"/>
      <w:szCs w:val="20"/>
    </w:rPr>
  </w:style>
  <w:style w:type="character" w:customStyle="1" w:styleId="BodyTextChar">
    <w:name w:val="Body Text Char"/>
    <w:basedOn w:val="DefaultParagraphFont"/>
    <w:link w:val="BodyText"/>
    <w:rsid w:val="00EE34EB"/>
    <w:rPr>
      <w:rFonts w:ascii="Garamond" w:eastAsia="Times New Roman" w:hAnsi="Garamond" w:cs="Times New Roman"/>
      <w:sz w:val="16"/>
      <w:szCs w:val="20"/>
    </w:rPr>
  </w:style>
  <w:style w:type="paragraph" w:styleId="BalloonText">
    <w:name w:val="Balloon Text"/>
    <w:basedOn w:val="Normal"/>
    <w:link w:val="BalloonTextChar"/>
    <w:uiPriority w:val="99"/>
    <w:semiHidden/>
    <w:unhideWhenUsed/>
    <w:rsid w:val="000B75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5B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v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P-Received@gvsu.edu" TargetMode="External"/><Relationship Id="rId4" Type="http://schemas.openxmlformats.org/officeDocument/2006/relationships/settings" Target="settings.xml"/><Relationship Id="rId9" Type="http://schemas.openxmlformats.org/officeDocument/2006/relationships/image" Target="file:///C:\GVLOGOS\MARKLEFT.TI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6DB077-AF48-4AD4-9632-E2C88D7E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5420</Words>
  <Characters>30895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Valerie Rhodes-Sorrelle</cp:lastModifiedBy>
  <cp:revision>8</cp:revision>
  <cp:lastPrinted>2016-12-06T17:15:00Z</cp:lastPrinted>
  <dcterms:created xsi:type="dcterms:W3CDTF">2016-12-06T17:13:00Z</dcterms:created>
  <dcterms:modified xsi:type="dcterms:W3CDTF">2017-01-06T15:14:00Z</dcterms:modified>
</cp:coreProperties>
</file>